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09643ED" wp14:paraId="358912AD" wp14:textId="33346E05">
      <w:pPr>
        <w:spacing w:after="160" w:line="259" w:lineRule="auto"/>
        <w:jc w:val="center"/>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00F771E7">
        <w:drawing>
          <wp:inline xmlns:wp14="http://schemas.microsoft.com/office/word/2010/wordprocessingDrawing" wp14:editId="22A8F135" wp14:anchorId="560E6B71">
            <wp:extent cx="3057525" cy="1590675"/>
            <wp:effectExtent l="0" t="0" r="0" b="0"/>
            <wp:docPr id="1509176175" name="" descr="A black background with white 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7ca88c3ada0b4160">
                      <a:extLst>
                        <a:ext xmlns:a="http://schemas.openxmlformats.org/drawingml/2006/main" uri="{28A0092B-C50C-407E-A947-70E740481C1C}">
                          <a14:useLocalDpi val="0"/>
                        </a:ext>
                      </a:extLst>
                    </a:blip>
                    <a:stretch>
                      <a:fillRect/>
                    </a:stretch>
                  </pic:blipFill>
                  <pic:spPr>
                    <a:xfrm>
                      <a:off x="0" y="0"/>
                      <a:ext cx="3057525" cy="1590675"/>
                    </a:xfrm>
                    <a:prstGeom prst="rect">
                      <a:avLst/>
                    </a:prstGeom>
                  </pic:spPr>
                </pic:pic>
              </a:graphicData>
            </a:graphic>
          </wp:inline>
        </w:drawing>
      </w:r>
    </w:p>
    <w:p xmlns:wp14="http://schemas.microsoft.com/office/word/2010/wordml" w:rsidP="509643ED" wp14:paraId="7704F8D1" wp14:textId="4F026674">
      <w:pPr>
        <w:pStyle w:val="Heading1"/>
        <w:keepNext w:val="1"/>
        <w:keepLines w:val="1"/>
        <w:spacing w:before="240" w:after="0" w:line="240" w:lineRule="auto"/>
        <w:jc w:val="center"/>
        <w:rPr>
          <w:rFonts w:ascii="Franklin Gothic Book" w:hAnsi="Franklin Gothic Book" w:eastAsia="Franklin Gothic Book" w:cs="Franklin Gothic Book"/>
          <w:b w:val="0"/>
          <w:bCs w:val="0"/>
          <w:i w:val="0"/>
          <w:iCs w:val="0"/>
          <w:caps w:val="0"/>
          <w:smallCaps w:val="0"/>
          <w:noProof w:val="0"/>
          <w:color w:val="000000" w:themeColor="text1" w:themeTint="FF" w:themeShade="FF"/>
          <w:sz w:val="28"/>
          <w:szCs w:val="28"/>
          <w:lang w:val="en-US"/>
        </w:rPr>
      </w:pPr>
      <w:r w:rsidRPr="509643ED" w:rsidR="00F771E7">
        <w:rPr>
          <w:rFonts w:ascii="Franklin Gothic Book" w:hAnsi="Franklin Gothic Book" w:eastAsia="Franklin Gothic Book" w:cs="Franklin Gothic Book"/>
          <w:b w:val="1"/>
          <w:bCs w:val="1"/>
          <w:i w:val="0"/>
          <w:iCs w:val="0"/>
          <w:caps w:val="0"/>
          <w:smallCaps w:val="0"/>
          <w:noProof w:val="0"/>
          <w:color w:val="000000" w:themeColor="text1" w:themeTint="FF" w:themeShade="FF"/>
          <w:sz w:val="28"/>
          <w:szCs w:val="28"/>
          <w:lang w:val="en-GB"/>
        </w:rPr>
        <w:t>LONDON SAMPLE INTERNSHIP LIST HEALTHCARE</w:t>
      </w:r>
    </w:p>
    <w:p xmlns:wp14="http://schemas.microsoft.com/office/word/2010/wordml" w:rsidP="509643ED" wp14:paraId="0FFCA8DE" wp14:textId="567A0159">
      <w:pPr>
        <w:spacing w:after="160" w:line="259"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P="509643ED" wp14:paraId="01496AD6" wp14:textId="00727F40">
      <w:pPr>
        <w:spacing w:after="160" w:line="259"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1"/>
          <w:bCs w:val="1"/>
          <w:i w:val="0"/>
          <w:iCs w:val="0"/>
          <w:caps w:val="0"/>
          <w:smallCaps w:val="0"/>
          <w:noProof w:val="0"/>
          <w:color w:val="000000" w:themeColor="text1" w:themeTint="FF" w:themeShade="FF"/>
          <w:sz w:val="20"/>
          <w:szCs w:val="20"/>
          <w:lang w:val="en-GB"/>
        </w:rPr>
        <w:t>INDUSTRY DESCRIPTION</w:t>
      </w:r>
    </w:p>
    <w:p xmlns:wp14="http://schemas.microsoft.com/office/word/2010/wordml" w:rsidP="509643ED" wp14:paraId="2BEF9771" wp14:textId="493D084C">
      <w:pPr>
        <w:pStyle w:val="Normal"/>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19838C8">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The healthcare industry in the UK has many laws and legislations that will </w:t>
      </w:r>
      <w:r w:rsidRPr="509643ED" w:rsidR="019838C8">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impact</w:t>
      </w:r>
      <w:r w:rsidRPr="509643ED" w:rsidR="019838C8">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 the level and type of opportunities available to undergraduate students. For many roles, especially those </w:t>
      </w:r>
      <w:r w:rsidRPr="509643ED" w:rsidR="019838C8">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requiring</w:t>
      </w:r>
      <w:r w:rsidRPr="509643ED" w:rsidR="019838C8">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 “hands on” responsibilities, there are regulations that stipulate that individuals must have achieved certain qualifications. However, CEA CAPA has developed meaningful placements with a range of organisations that can </w:t>
      </w:r>
      <w:r w:rsidRPr="509643ED" w:rsidR="019838C8">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provide</w:t>
      </w:r>
      <w:r w:rsidRPr="509643ED" w:rsidR="019838C8">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 first class opportunities to support and develop the students understanding of healthcare practices, cultural differences as well as technical skills. Placements will vary from small private facilities, community organisations through to large NHS hospitals. Students will need to have a relevant academic background and related work experience or undertaken extracurricular activities in the healthcare field to be accepted by a host site</w:t>
      </w:r>
      <w:r w:rsidRPr="509643ED" w:rsidR="019838C8">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  </w:t>
      </w:r>
      <w:r w:rsidRPr="509643ED" w:rsidR="019838C8">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509643ED" wp14:paraId="3C214F76" wp14:textId="31BB497E">
      <w:pPr>
        <w:spacing w:after="160" w:line="259"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1"/>
          <w:bCs w:val="1"/>
          <w:i w:val="0"/>
          <w:iCs w:val="0"/>
          <w:caps w:val="0"/>
          <w:smallCaps w:val="0"/>
          <w:noProof w:val="0"/>
          <w:color w:val="000000" w:themeColor="text1" w:themeTint="FF" w:themeShade="FF"/>
          <w:sz w:val="20"/>
          <w:szCs w:val="20"/>
          <w:lang w:val="en-GB"/>
        </w:rPr>
        <w:t>EXAMPLES OF PAST PLACEMENTS</w:t>
      </w:r>
      <w:r w:rsidRPr="509643ED" w:rsidR="00F771E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509643ED" wp14:paraId="5C4C7E49" wp14:textId="4BA246E9">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Please note that the following sites are a brief cross-section of current CEA CAPA internship host sites and should not be considered as a guaranteed location for your placement. All internship &amp; service-learning placements will be dependent upon each individual applicant’s application documents, prior experiences, demonstrated skills and their aspirations and goals.</w:t>
      </w:r>
    </w:p>
    <w:p xmlns:wp14="http://schemas.microsoft.com/office/word/2010/wordml" w:rsidP="509643ED" wp14:paraId="53E4B960" wp14:textId="74C2991D">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tbl>
      <w:tblPr>
        <w:tblStyle w:val="TableNormal"/>
        <w:tblW w:w="0" w:type="auto"/>
        <w:tblInd w:w="75" w:type="dxa"/>
        <w:tblBorders>
          <w:top w:val="single" w:sz="6"/>
          <w:left w:val="single" w:sz="6"/>
          <w:bottom w:val="single" w:sz="6"/>
          <w:right w:val="single" w:sz="6"/>
        </w:tblBorders>
        <w:tblLayout w:type="fixed"/>
        <w:tblLook w:val="0000" w:firstRow="0" w:lastRow="0" w:firstColumn="0" w:lastColumn="0" w:noHBand="0" w:noVBand="0"/>
      </w:tblPr>
      <w:tblGrid>
        <w:gridCol w:w="4680"/>
        <w:gridCol w:w="4680"/>
      </w:tblGrid>
      <w:tr w:rsidR="509643ED" w:rsidTr="411E45A1" w14:paraId="7364AA36">
        <w:trPr>
          <w:trHeight w:val="765"/>
        </w:trPr>
        <w:tc>
          <w:tcPr>
            <w:tcW w:w="4680" w:type="dxa"/>
            <w:tcBorders>
              <w:top w:val="single" w:sz="6"/>
              <w:left w:val="single" w:sz="6"/>
              <w:bottom w:val="single" w:sz="6"/>
              <w:right w:val="single" w:sz="6"/>
            </w:tcBorders>
            <w:tcMar>
              <w:left w:w="90" w:type="dxa"/>
              <w:right w:w="90" w:type="dxa"/>
            </w:tcMar>
            <w:vAlign w:val="center"/>
          </w:tcPr>
          <w:p w:rsidR="06FD9B46" w:rsidP="509643ED" w:rsidRDefault="06FD9B46" w14:paraId="027D8372" w14:textId="7D458D3F">
            <w:pPr>
              <w:spacing w:after="0" w:line="240" w:lineRule="auto"/>
              <w:jc w:val="center"/>
              <w:rPr>
                <w:rFonts w:ascii="Franklin Gothic Book" w:hAnsi="Franklin Gothic Book" w:eastAsia="Franklin Gothic Book" w:cs="Franklin Gothic Book"/>
                <w:b w:val="1"/>
                <w:bCs w:val="1"/>
                <w:i w:val="0"/>
                <w:iCs w:val="0"/>
                <w:noProof w:val="0"/>
                <w:sz w:val="20"/>
                <w:szCs w:val="20"/>
                <w:lang w:val="en-US"/>
              </w:rPr>
            </w:pPr>
            <w:r w:rsidRPr="509643ED" w:rsidR="06FD9B46">
              <w:rPr>
                <w:rFonts w:ascii="Franklin Gothic Book" w:hAnsi="Franklin Gothic Book" w:eastAsia="Franklin Gothic Book" w:cs="Franklin Gothic Book"/>
                <w:b w:val="1"/>
                <w:bCs w:val="1"/>
                <w:i w:val="0"/>
                <w:iCs w:val="0"/>
                <w:noProof w:val="0"/>
                <w:sz w:val="20"/>
                <w:szCs w:val="20"/>
                <w:lang w:val="en-US"/>
              </w:rPr>
              <w:t>Cavendish Imaging</w:t>
            </w:r>
          </w:p>
          <w:p w:rsidR="509643ED" w:rsidP="509643ED" w:rsidRDefault="509643ED" w14:paraId="7057F601" w14:textId="7BFEAC38">
            <w:pPr>
              <w:spacing w:after="0" w:line="240" w:lineRule="auto"/>
              <w:jc w:val="center"/>
              <w:rPr>
                <w:rFonts w:ascii="Franklin Gothic Book" w:hAnsi="Franklin Gothic Book" w:eastAsia="Franklin Gothic Book" w:cs="Franklin Gothic Book"/>
                <w:b w:val="0"/>
                <w:bCs w:val="0"/>
                <w:i w:val="0"/>
                <w:iCs w:val="0"/>
                <w:noProof w:val="0"/>
                <w:sz w:val="20"/>
                <w:szCs w:val="20"/>
                <w:lang w:val="en-US"/>
              </w:rPr>
            </w:pPr>
          </w:p>
          <w:p w:rsidR="06FD9B46" w:rsidP="509643ED" w:rsidRDefault="06FD9B46" w14:paraId="4B3AE1EF" w14:textId="26E24BFF">
            <w:pPr>
              <w:pStyle w:val="Normal"/>
              <w:spacing w:line="259" w:lineRule="auto"/>
              <w:jc w:val="center"/>
            </w:pPr>
            <w:r w:rsidR="06FD9B46">
              <w:drawing>
                <wp:inline wp14:editId="7BBA1F79" wp14:anchorId="1E5D2DE8">
                  <wp:extent cx="2219325" cy="428625"/>
                  <wp:effectExtent l="0" t="0" r="0" b="0"/>
                  <wp:docPr id="776879737" name="" descr="Image result for Cavendish Imaging logo" title=""/>
                  <wp:cNvGraphicFramePr>
                    <a:graphicFrameLocks noChangeAspect="1"/>
                  </wp:cNvGraphicFramePr>
                  <a:graphic>
                    <a:graphicData uri="http://schemas.openxmlformats.org/drawingml/2006/picture">
                      <pic:pic>
                        <pic:nvPicPr>
                          <pic:cNvPr id="0" name=""/>
                          <pic:cNvPicPr/>
                        </pic:nvPicPr>
                        <pic:blipFill>
                          <a:blip r:embed="R6a62e180e1a44932">
                            <a:extLst>
                              <a:ext xmlns:a="http://schemas.openxmlformats.org/drawingml/2006/main" uri="{28A0092B-C50C-407E-A947-70E740481C1C}">
                                <a14:useLocalDpi val="0"/>
                              </a:ext>
                            </a:extLst>
                          </a:blip>
                          <a:stretch>
                            <a:fillRect/>
                          </a:stretch>
                        </pic:blipFill>
                        <pic:spPr>
                          <a:xfrm>
                            <a:off x="0" y="0"/>
                            <a:ext cx="2219325" cy="428625"/>
                          </a:xfrm>
                          <a:prstGeom prst="rect">
                            <a:avLst/>
                          </a:prstGeom>
                        </pic:spPr>
                      </pic:pic>
                    </a:graphicData>
                  </a:graphic>
                </wp:inline>
              </w:drawing>
            </w:r>
            <w:r>
              <w:br/>
            </w:r>
          </w:p>
        </w:tc>
        <w:tc>
          <w:tcPr>
            <w:tcW w:w="4680" w:type="dxa"/>
            <w:tcBorders>
              <w:top w:val="single" w:sz="6"/>
              <w:left w:val="single" w:sz="6"/>
              <w:bottom w:val="single" w:sz="6"/>
              <w:right w:val="single" w:sz="6"/>
            </w:tcBorders>
            <w:shd w:val="clear" w:color="auto" w:fill="DEEAF6" w:themeFill="accent5" w:themeFillTint="33"/>
            <w:tcMar>
              <w:left w:w="90" w:type="dxa"/>
              <w:right w:w="90" w:type="dxa"/>
            </w:tcMar>
            <w:vAlign w:val="top"/>
          </w:tcPr>
          <w:p w:rsidR="509643ED" w:rsidP="411E45A1" w:rsidRDefault="509643ED" w14:paraId="36560479" w14:textId="25A4AE9F">
            <w:pPr>
              <w:spacing w:after="0" w:line="240"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pPr>
            <w:r w:rsidRPr="411E45A1" w:rsidR="27AB28AD">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Cavendish Imaging is a medical imaging company specialised in cone beam CT imaging and anatomical model production. Both activities focus on helping clinicians plan the patient’s surgery and shorten surgery-time. Cavendish receives referrals from both the private and NHS sectors. Placements are focused on healthcare administration and commercial development.</w:t>
            </w:r>
          </w:p>
        </w:tc>
      </w:tr>
      <w:tr w:rsidR="509643ED" w:rsidTr="411E45A1" w14:paraId="2DF639D6">
        <w:trPr>
          <w:trHeight w:val="2265"/>
        </w:trPr>
        <w:tc>
          <w:tcPr>
            <w:tcW w:w="4680" w:type="dxa"/>
            <w:tcBorders>
              <w:top w:val="single" w:sz="6"/>
              <w:left w:val="single" w:sz="6"/>
              <w:bottom w:val="single" w:sz="6"/>
              <w:right w:val="single" w:sz="6"/>
            </w:tcBorders>
            <w:tcMar>
              <w:left w:w="90" w:type="dxa"/>
              <w:right w:w="90" w:type="dxa"/>
            </w:tcMar>
            <w:vAlign w:val="center"/>
          </w:tcPr>
          <w:p w:rsidR="509643ED" w:rsidP="509643ED" w:rsidRDefault="509643ED" w14:paraId="25C2FFB1" w14:textId="5404EF7C">
            <w:pPr>
              <w:pStyle w:val="Normal"/>
              <w:spacing w:after="0" w:line="240" w:lineRule="auto"/>
              <w:jc w:val="center"/>
              <w:rPr>
                <w:rFonts w:ascii="Franklin Gothic Book" w:hAnsi="Franklin Gothic Book" w:eastAsia="Franklin Gothic Book" w:cs="Franklin Gothic Book"/>
                <w:b w:val="1"/>
                <w:bCs w:val="1"/>
                <w:i w:val="0"/>
                <w:iCs w:val="0"/>
                <w:noProof w:val="0"/>
                <w:sz w:val="20"/>
                <w:szCs w:val="20"/>
                <w:lang w:val="en-US"/>
              </w:rPr>
            </w:pPr>
          </w:p>
          <w:p w:rsidR="76E42ECC" w:rsidP="509643ED" w:rsidRDefault="76E42ECC" w14:paraId="7B35F9E0" w14:textId="186CFEF2">
            <w:pPr>
              <w:pStyle w:val="Normal"/>
              <w:spacing w:after="0" w:line="240" w:lineRule="auto"/>
              <w:jc w:val="center"/>
              <w:rPr>
                <w:rFonts w:ascii="Franklin Gothic Book" w:hAnsi="Franklin Gothic Book" w:eastAsia="Franklin Gothic Book" w:cs="Franklin Gothic Book"/>
                <w:b w:val="1"/>
                <w:bCs w:val="1"/>
                <w:i w:val="0"/>
                <w:iCs w:val="0"/>
                <w:noProof w:val="0"/>
                <w:sz w:val="20"/>
                <w:szCs w:val="20"/>
                <w:lang w:val="en-US"/>
              </w:rPr>
            </w:pPr>
            <w:r w:rsidRPr="509643ED" w:rsidR="76E42ECC">
              <w:rPr>
                <w:rFonts w:ascii="Franklin Gothic Book" w:hAnsi="Franklin Gothic Book" w:eastAsia="Franklin Gothic Book" w:cs="Franklin Gothic Book"/>
                <w:b w:val="1"/>
                <w:bCs w:val="1"/>
                <w:i w:val="0"/>
                <w:iCs w:val="0"/>
                <w:noProof w:val="0"/>
                <w:sz w:val="20"/>
                <w:szCs w:val="20"/>
                <w:lang w:val="en-US"/>
              </w:rPr>
              <w:t>Body Representation Laboratory, Department of Psychological Sciences, Birkbeck</w:t>
            </w:r>
          </w:p>
          <w:p w:rsidR="4E9C8D13" w:rsidP="411E45A1" w:rsidRDefault="4E9C8D13" w14:paraId="5826120E" w14:textId="25B1FC5A">
            <w:pPr>
              <w:spacing w:after="0" w:line="240" w:lineRule="auto"/>
              <w:jc w:val="center"/>
              <w:rPr>
                <w:rFonts w:ascii="Franklin Gothic Book" w:hAnsi="Franklin Gothic Book" w:eastAsia="Franklin Gothic Book" w:cs="Franklin Gothic Book"/>
                <w:b w:val="1"/>
                <w:bCs w:val="1"/>
                <w:i w:val="0"/>
                <w:iCs w:val="0"/>
                <w:noProof w:val="0"/>
                <w:sz w:val="20"/>
                <w:szCs w:val="20"/>
                <w:lang w:val="en-US"/>
              </w:rPr>
            </w:pPr>
            <w:r w:rsidR="4E9C8D13">
              <w:drawing>
                <wp:inline wp14:editId="1330F2E9" wp14:anchorId="0B5A91B1">
                  <wp:extent cx="1503971" cy="884203"/>
                  <wp:effectExtent l="0" t="0" r="0" b="0"/>
                  <wp:docPr id="1468254940" name="" descr="Image result for birkbeck logo london" title=""/>
                  <wp:cNvGraphicFramePr>
                    <a:graphicFrameLocks noChangeAspect="1"/>
                  </wp:cNvGraphicFramePr>
                  <a:graphic>
                    <a:graphicData uri="http://schemas.openxmlformats.org/drawingml/2006/picture">
                      <pic:pic>
                        <pic:nvPicPr>
                          <pic:cNvPr id="0" name=""/>
                          <pic:cNvPicPr/>
                        </pic:nvPicPr>
                        <pic:blipFill>
                          <a:blip r:embed="R6a753a319793408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03971" cy="884203"/>
                          </a:xfrm>
                          <a:prstGeom prst="rect">
                            <a:avLst/>
                          </a:prstGeom>
                        </pic:spPr>
                      </pic:pic>
                    </a:graphicData>
                  </a:graphic>
                </wp:inline>
              </w:drawing>
            </w:r>
          </w:p>
        </w:tc>
        <w:tc>
          <w:tcPr>
            <w:tcW w:w="4680" w:type="dxa"/>
            <w:tcBorders>
              <w:top w:val="single" w:sz="6"/>
              <w:left w:val="single" w:sz="6"/>
              <w:bottom w:val="single" w:sz="6"/>
              <w:right w:val="single" w:sz="6"/>
            </w:tcBorders>
            <w:shd w:val="clear" w:color="auto" w:fill="DEEAF6" w:themeFill="accent5" w:themeFillTint="33"/>
            <w:tcMar>
              <w:left w:w="90" w:type="dxa"/>
              <w:right w:w="90" w:type="dxa"/>
            </w:tcMar>
            <w:vAlign w:val="center"/>
          </w:tcPr>
          <w:p w:rsidR="1D6915A3" w:rsidP="509643ED" w:rsidRDefault="1D6915A3" w14:paraId="6E4E2EAC" w14:textId="60E8D577">
            <w:pPr>
              <w:spacing w:after="0" w:line="240"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pPr>
            <w:r w:rsidRPr="509643ED" w:rsidR="1D6915A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The </w:t>
            </w:r>
            <w:r w:rsidRPr="509643ED" w:rsidR="1D6915A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BodyLab</w:t>
            </w:r>
            <w:r w:rsidRPr="509643ED" w:rsidR="1D6915A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is part of the Mace Experimental Research Laboratories</w:t>
            </w:r>
            <w:r w:rsidRPr="509643ED" w:rsidR="4918553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w:t>
            </w:r>
            <w:r w:rsidRPr="509643ED" w:rsidR="1D6915A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in Neuroscience (</w:t>
            </w:r>
            <w:r w:rsidRPr="509643ED" w:rsidR="1D6915A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MERLiN</w:t>
            </w:r>
            <w:r w:rsidRPr="509643ED" w:rsidR="1D6915A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in the Department of Psychological Sciences at Birkbeck, University of London</w:t>
            </w:r>
            <w:r w:rsidRPr="509643ED" w:rsidR="1D6915A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w:t>
            </w:r>
            <w:r w:rsidRPr="509643ED" w:rsidR="02812DB7">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w:t>
            </w:r>
            <w:r w:rsidRPr="509643ED" w:rsidR="02812DB7">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As well as studying typical brain development, it is one of the </w:t>
            </w:r>
            <w:r w:rsidRPr="509643ED" w:rsidR="090482E2">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few</w:t>
            </w:r>
            <w:r w:rsidRPr="509643ED" w:rsidR="02812DB7">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laboratories in Europe that studies brain functioning. Placements are research orientated and students will receive mentoring from some of London’s finest professionals</w:t>
            </w:r>
            <w:r w:rsidRPr="509643ED" w:rsidR="02812DB7">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w:t>
            </w:r>
            <w:r w:rsidRPr="509643ED" w:rsidR="02812DB7">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w:t>
            </w:r>
          </w:p>
        </w:tc>
      </w:tr>
      <w:tr w:rsidR="509643ED" w:rsidTr="411E45A1" w14:paraId="0FD60EA3">
        <w:trPr>
          <w:trHeight w:val="1080"/>
        </w:trPr>
        <w:tc>
          <w:tcPr>
            <w:tcW w:w="4680" w:type="dxa"/>
            <w:tcBorders>
              <w:top w:val="single" w:sz="6"/>
              <w:left w:val="single" w:sz="6"/>
              <w:bottom w:val="single" w:sz="6"/>
              <w:right w:val="single" w:sz="6"/>
            </w:tcBorders>
            <w:tcMar>
              <w:left w:w="90" w:type="dxa"/>
              <w:right w:w="90" w:type="dxa"/>
            </w:tcMar>
            <w:vAlign w:val="center"/>
          </w:tcPr>
          <w:p w:rsidR="0B2AFDD1" w:rsidP="509643ED" w:rsidRDefault="0B2AFDD1" w14:paraId="260CBB20" w14:textId="7BDFE27C">
            <w:pPr>
              <w:pStyle w:val="Normal"/>
              <w:spacing w:line="259" w:lineRule="auto"/>
              <w:jc w:val="center"/>
              <w:rPr>
                <w:rFonts w:ascii="Franklin Gothic Book" w:hAnsi="Franklin Gothic Book" w:eastAsia="Franklin Gothic Book" w:cs="Franklin Gothic Book"/>
                <w:b w:val="1"/>
                <w:bCs w:val="1"/>
                <w:i w:val="0"/>
                <w:iCs w:val="0"/>
                <w:noProof w:val="0"/>
                <w:sz w:val="20"/>
                <w:szCs w:val="20"/>
                <w:lang w:val="en-US"/>
              </w:rPr>
            </w:pPr>
            <w:r w:rsidRPr="509643ED" w:rsidR="0B2AFDD1">
              <w:rPr>
                <w:rFonts w:ascii="Franklin Gothic Book" w:hAnsi="Franklin Gothic Book" w:eastAsia="Franklin Gothic Book" w:cs="Franklin Gothic Book"/>
                <w:b w:val="1"/>
                <w:bCs w:val="1"/>
                <w:i w:val="0"/>
                <w:iCs w:val="0"/>
                <w:noProof w:val="0"/>
                <w:sz w:val="20"/>
                <w:szCs w:val="20"/>
                <w:lang w:val="en-US"/>
              </w:rPr>
              <w:t>Kings College Hospital</w:t>
            </w:r>
          </w:p>
          <w:p w:rsidR="0B2AFDD1" w:rsidP="509643ED" w:rsidRDefault="0B2AFDD1" w14:paraId="124EFEA0" w14:textId="63EEB7C6">
            <w:pPr>
              <w:pStyle w:val="Normal"/>
              <w:spacing w:line="259" w:lineRule="auto"/>
              <w:jc w:val="center"/>
              <w:rPr>
                <w:rFonts w:ascii="Franklin Gothic Book" w:hAnsi="Franklin Gothic Book" w:eastAsia="Franklin Gothic Book" w:cs="Franklin Gothic Book"/>
                <w:b w:val="1"/>
                <w:bCs w:val="1"/>
                <w:i w:val="0"/>
                <w:iCs w:val="0"/>
                <w:noProof w:val="0"/>
                <w:sz w:val="20"/>
                <w:szCs w:val="20"/>
                <w:lang w:val="en-US"/>
              </w:rPr>
            </w:pPr>
            <w:r w:rsidR="0B2AFDD1">
              <w:drawing>
                <wp:inline wp14:editId="0CE6824E" wp14:anchorId="4CC4D0DC">
                  <wp:extent cx="1428750" cy="714375"/>
                  <wp:effectExtent l="0" t="0" r="0" b="0"/>
                  <wp:docPr id="1581027485" name="" descr="Image result for Kings College Hospital logo london" title=""/>
                  <wp:cNvGraphicFramePr>
                    <a:graphicFrameLocks noChangeAspect="1"/>
                  </wp:cNvGraphicFramePr>
                  <a:graphic>
                    <a:graphicData uri="http://schemas.openxmlformats.org/drawingml/2006/picture">
                      <pic:pic>
                        <pic:nvPicPr>
                          <pic:cNvPr id="0" name=""/>
                          <pic:cNvPicPr/>
                        </pic:nvPicPr>
                        <pic:blipFill>
                          <a:blip r:embed="Rca14fa77c9a14166">
                            <a:extLst>
                              <a:ext xmlns:a="http://schemas.openxmlformats.org/drawingml/2006/main" uri="{28A0092B-C50C-407E-A947-70E740481C1C}">
                                <a14:useLocalDpi val="0"/>
                              </a:ext>
                            </a:extLst>
                          </a:blip>
                          <a:stretch>
                            <a:fillRect/>
                          </a:stretch>
                        </pic:blipFill>
                        <pic:spPr>
                          <a:xfrm>
                            <a:off x="0" y="0"/>
                            <a:ext cx="1428750" cy="714375"/>
                          </a:xfrm>
                          <a:prstGeom prst="rect">
                            <a:avLst/>
                          </a:prstGeom>
                        </pic:spPr>
                      </pic:pic>
                    </a:graphicData>
                  </a:graphic>
                </wp:inline>
              </w:drawing>
            </w:r>
            <w:r>
              <w:br/>
            </w:r>
          </w:p>
        </w:tc>
        <w:tc>
          <w:tcPr>
            <w:tcW w:w="4680" w:type="dxa"/>
            <w:tcBorders>
              <w:top w:val="single" w:sz="6"/>
              <w:left w:val="single" w:sz="6"/>
              <w:bottom w:val="single" w:sz="6"/>
              <w:right w:val="single" w:sz="6"/>
            </w:tcBorders>
            <w:shd w:val="clear" w:color="auto" w:fill="DEEAF6" w:themeFill="accent5" w:themeFillTint="33"/>
            <w:tcMar>
              <w:left w:w="90" w:type="dxa"/>
              <w:right w:w="90" w:type="dxa"/>
            </w:tcMar>
            <w:vAlign w:val="center"/>
          </w:tcPr>
          <w:p w:rsidR="0B2AFDD1" w:rsidP="411E45A1" w:rsidRDefault="0B2AFDD1" w14:paraId="49C283E4" w14:textId="041AD617">
            <w:pPr>
              <w:pStyle w:val="Normal"/>
              <w:bidi w:val="0"/>
              <w:spacing w:before="0" w:beforeAutospacing="off" w:after="0" w:afterAutospacing="off" w:line="240" w:lineRule="auto"/>
              <w:ind w:left="0" w:right="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pPr>
            <w:r w:rsidRPr="411E45A1" w:rsidR="0B2AFDD1">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King’s College Hospital NHS Foundation Trust is one of London’s largest and busiest teaching hospitals, with a unique profile of strong local services and a focused set of specialist services. Kings are recognised nationally and internationally for their work in liver disease and transplantation, neurosciences, cardiac and haemato-oncology, although placements have been </w:t>
            </w:r>
            <w:r w:rsidRPr="411E45A1" w:rsidR="5DD9A78A">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provided in</w:t>
            </w:r>
            <w:r w:rsidRPr="411E45A1" w:rsidR="0B2AFDD1">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many </w:t>
            </w:r>
            <w:r w:rsidRPr="411E45A1" w:rsidR="0B2AFDD1">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other</w:t>
            </w:r>
            <w:r w:rsidRPr="411E45A1" w:rsidR="0B2AFDD1">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fields.</w:t>
            </w:r>
          </w:p>
        </w:tc>
      </w:tr>
      <w:tr w:rsidR="509643ED" w:rsidTr="411E45A1" w14:paraId="2DE63620">
        <w:trPr>
          <w:trHeight w:val="1080"/>
        </w:trPr>
        <w:tc>
          <w:tcPr>
            <w:tcW w:w="4680" w:type="dxa"/>
            <w:tcBorders>
              <w:top w:val="single" w:sz="6"/>
              <w:left w:val="single" w:sz="6"/>
              <w:bottom w:val="single" w:sz="6"/>
              <w:right w:val="single" w:sz="6"/>
            </w:tcBorders>
            <w:tcMar>
              <w:left w:w="90" w:type="dxa"/>
              <w:right w:w="90" w:type="dxa"/>
            </w:tcMar>
            <w:vAlign w:val="center"/>
          </w:tcPr>
          <w:p w:rsidR="58521181" w:rsidP="509643ED" w:rsidRDefault="58521181" w14:paraId="55EE666D" w14:textId="3C902921">
            <w:pPr>
              <w:spacing w:before="0" w:beforeAutospacing="off" w:after="0" w:afterAutospacing="off" w:line="259" w:lineRule="auto"/>
              <w:ind w:left="0" w:right="0"/>
              <w:jc w:val="center"/>
              <w:rPr>
                <w:rFonts w:ascii="Franklin Gothic Book" w:hAnsi="Franklin Gothic Book" w:eastAsia="Franklin Gothic Book" w:cs="Franklin Gothic Book"/>
                <w:b w:val="1"/>
                <w:bCs w:val="1"/>
                <w:i w:val="0"/>
                <w:iCs w:val="0"/>
                <w:sz w:val="20"/>
                <w:szCs w:val="20"/>
                <w:lang w:val="en-GB"/>
              </w:rPr>
            </w:pPr>
            <w:r w:rsidRPr="509643ED" w:rsidR="58521181">
              <w:rPr>
                <w:rFonts w:ascii="Franklin Gothic Book" w:hAnsi="Franklin Gothic Book" w:eastAsia="Franklin Gothic Book" w:cs="Franklin Gothic Book"/>
                <w:b w:val="1"/>
                <w:bCs w:val="1"/>
                <w:i w:val="0"/>
                <w:iCs w:val="0"/>
                <w:sz w:val="20"/>
                <w:szCs w:val="20"/>
                <w:lang w:val="en-GB"/>
              </w:rPr>
              <w:t>NAZ</w:t>
            </w:r>
          </w:p>
          <w:p w:rsidR="58521181" w:rsidP="509643ED" w:rsidRDefault="58521181" w14:paraId="7140F624" w14:textId="2C2B9501">
            <w:pPr>
              <w:pStyle w:val="Normal"/>
              <w:spacing w:line="259" w:lineRule="auto"/>
              <w:jc w:val="center"/>
            </w:pPr>
            <w:r w:rsidR="58521181">
              <w:drawing>
                <wp:inline wp14:editId="1AACFF0C" wp14:anchorId="205EDAD0">
                  <wp:extent cx="1600200" cy="895350"/>
                  <wp:effectExtent l="0" t="0" r="0" b="0"/>
                  <wp:docPr id="1706848527" name="" descr="Image result for NAZ logo london" title=""/>
                  <wp:cNvGraphicFramePr>
                    <a:graphicFrameLocks noChangeAspect="1"/>
                  </wp:cNvGraphicFramePr>
                  <a:graphic>
                    <a:graphicData uri="http://schemas.openxmlformats.org/drawingml/2006/picture">
                      <pic:pic>
                        <pic:nvPicPr>
                          <pic:cNvPr id="0" name=""/>
                          <pic:cNvPicPr/>
                        </pic:nvPicPr>
                        <pic:blipFill>
                          <a:blip r:embed="Rcb1aee64fb8b4f7b">
                            <a:extLst>
                              <a:ext xmlns:a="http://schemas.openxmlformats.org/drawingml/2006/main" uri="{28A0092B-C50C-407E-A947-70E740481C1C}">
                                <a14:useLocalDpi val="0"/>
                              </a:ext>
                            </a:extLst>
                          </a:blip>
                          <a:stretch>
                            <a:fillRect/>
                          </a:stretch>
                        </pic:blipFill>
                        <pic:spPr>
                          <a:xfrm>
                            <a:off x="0" y="0"/>
                            <a:ext cx="1600200" cy="895350"/>
                          </a:xfrm>
                          <a:prstGeom prst="rect">
                            <a:avLst/>
                          </a:prstGeom>
                        </pic:spPr>
                      </pic:pic>
                    </a:graphicData>
                  </a:graphic>
                </wp:inline>
              </w:drawing>
            </w:r>
            <w:r>
              <w:br/>
            </w:r>
          </w:p>
        </w:tc>
        <w:tc>
          <w:tcPr>
            <w:tcW w:w="4680" w:type="dxa"/>
            <w:tcBorders>
              <w:top w:val="single" w:sz="6"/>
              <w:left w:val="single" w:sz="6"/>
              <w:bottom w:val="single" w:sz="6"/>
              <w:right w:val="single" w:sz="6"/>
            </w:tcBorders>
            <w:shd w:val="clear" w:color="auto" w:fill="DEEAF6" w:themeFill="accent5" w:themeFillTint="33"/>
            <w:tcMar>
              <w:left w:w="90" w:type="dxa"/>
              <w:right w:w="90" w:type="dxa"/>
            </w:tcMar>
            <w:vAlign w:val="top"/>
          </w:tcPr>
          <w:p w:rsidR="0548998F" w:rsidP="509643ED" w:rsidRDefault="0548998F" w14:paraId="48592622" w14:textId="28270165">
            <w:pPr>
              <w:pStyle w:val="Normal"/>
              <w:spacing w:line="259" w:lineRule="auto"/>
              <w:jc w:val="both"/>
              <w:rPr>
                <w:rFonts w:ascii="Franklin Gothic Book" w:hAnsi="Franklin Gothic Book" w:eastAsia="Franklin Gothic Book" w:cs="Franklin Gothic Book"/>
                <w:noProof w:val="0"/>
                <w:sz w:val="20"/>
                <w:szCs w:val="20"/>
                <w:lang w:val="en-GB"/>
              </w:rPr>
            </w:pPr>
            <w:r w:rsidRPr="509643ED" w:rsidR="0548998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NAZ aims to educate and empower communities to face up to the challenges of sexual health and HIV, and to mobilize the support networks that exist for people living with HIV/AIDS. NAZ also provides training services to voluntary, community and statutory organisations as well as a wide range of resources. Placements have been available within grant funding, community outreach and volunteer coordination programs.</w:t>
            </w:r>
          </w:p>
        </w:tc>
      </w:tr>
      <w:tr w:rsidR="509643ED" w:rsidTr="411E45A1" w14:paraId="46409DE8">
        <w:trPr>
          <w:trHeight w:val="1080"/>
        </w:trPr>
        <w:tc>
          <w:tcPr>
            <w:tcW w:w="4680" w:type="dxa"/>
            <w:tcBorders>
              <w:top w:val="single" w:sz="6"/>
              <w:left w:val="single" w:sz="6"/>
              <w:bottom w:val="single" w:sz="6"/>
              <w:right w:val="single" w:sz="6"/>
            </w:tcBorders>
            <w:tcMar>
              <w:left w:w="90" w:type="dxa"/>
              <w:right w:w="90" w:type="dxa"/>
            </w:tcMar>
            <w:vAlign w:val="center"/>
          </w:tcPr>
          <w:p w:rsidR="7C2BCD8D" w:rsidP="509643ED" w:rsidRDefault="7C2BCD8D" w14:paraId="7044B960" w14:textId="2F21B24B">
            <w:pPr>
              <w:spacing w:after="0" w:line="240" w:lineRule="auto"/>
              <w:jc w:val="center"/>
              <w:rPr>
                <w:rFonts w:ascii="Franklin Gothic Book" w:hAnsi="Franklin Gothic Book" w:eastAsia="Franklin Gothic Book" w:cs="Franklin Gothic Book"/>
                <w:b w:val="0"/>
                <w:bCs w:val="0"/>
                <w:i w:val="0"/>
                <w:iCs w:val="0"/>
                <w:noProof w:val="0"/>
                <w:sz w:val="20"/>
                <w:szCs w:val="20"/>
                <w:lang w:val="en-GB"/>
              </w:rPr>
            </w:pPr>
            <w:r w:rsidRPr="509643ED" w:rsidR="7C2BCD8D">
              <w:rPr>
                <w:rFonts w:ascii="Franklin Gothic Book" w:hAnsi="Franklin Gothic Book" w:eastAsia="Franklin Gothic Book" w:cs="Franklin Gothic Book"/>
                <w:b w:val="1"/>
                <w:bCs w:val="1"/>
                <w:i w:val="0"/>
                <w:iCs w:val="0"/>
                <w:noProof w:val="0"/>
                <w:sz w:val="20"/>
                <w:szCs w:val="20"/>
                <w:lang w:val="en-US"/>
              </w:rPr>
              <w:t>The Royal Free Hospital Children's School</w:t>
            </w:r>
            <w:r w:rsidRPr="509643ED" w:rsidR="7C2BCD8D">
              <w:rPr>
                <w:rFonts w:ascii="Franklin Gothic Book" w:hAnsi="Franklin Gothic Book" w:eastAsia="Franklin Gothic Book" w:cs="Franklin Gothic Book"/>
                <w:b w:val="1"/>
                <w:bCs w:val="1"/>
                <w:i w:val="0"/>
                <w:iCs w:val="0"/>
                <w:noProof w:val="0"/>
                <w:sz w:val="20"/>
                <w:szCs w:val="20"/>
                <w:lang w:val="en-US"/>
              </w:rPr>
              <w:t xml:space="preserve"> </w:t>
            </w:r>
          </w:p>
          <w:p w:rsidR="509643ED" w:rsidP="509643ED" w:rsidRDefault="509643ED" w14:paraId="192ECF5B" w14:textId="241FD0F2">
            <w:pPr>
              <w:spacing w:after="0" w:line="240" w:lineRule="auto"/>
              <w:jc w:val="center"/>
              <w:rPr>
                <w:rFonts w:ascii="Franklin Gothic Book" w:hAnsi="Franklin Gothic Book" w:eastAsia="Franklin Gothic Book" w:cs="Franklin Gothic Book"/>
                <w:b w:val="0"/>
                <w:bCs w:val="0"/>
                <w:i w:val="0"/>
                <w:iCs w:val="0"/>
                <w:noProof w:val="0"/>
                <w:sz w:val="20"/>
                <w:szCs w:val="20"/>
                <w:lang w:val="en-GB"/>
              </w:rPr>
            </w:pPr>
          </w:p>
          <w:p w:rsidR="7C2BCD8D" w:rsidP="509643ED" w:rsidRDefault="7C2BCD8D" w14:paraId="5292FBF4" w14:textId="39F61BA1">
            <w:pPr>
              <w:pStyle w:val="Normal"/>
              <w:spacing w:line="259" w:lineRule="auto"/>
              <w:jc w:val="center"/>
            </w:pPr>
            <w:r w:rsidR="7C2BCD8D">
              <w:drawing>
                <wp:inline wp14:editId="3A2199E6" wp14:anchorId="682C7994">
                  <wp:extent cx="1885950" cy="323850"/>
                  <wp:effectExtent l="0" t="0" r="0" b="0"/>
                  <wp:docPr id="1154516891" name="" descr="Image result for the royal free" title=""/>
                  <wp:cNvGraphicFramePr>
                    <a:graphicFrameLocks noChangeAspect="1"/>
                  </wp:cNvGraphicFramePr>
                  <a:graphic>
                    <a:graphicData uri="http://schemas.openxmlformats.org/drawingml/2006/picture">
                      <pic:pic>
                        <pic:nvPicPr>
                          <pic:cNvPr id="0" name=""/>
                          <pic:cNvPicPr/>
                        </pic:nvPicPr>
                        <pic:blipFill>
                          <a:blip r:embed="R224ba159a2f24df3">
                            <a:extLst>
                              <a:ext xmlns:a="http://schemas.openxmlformats.org/drawingml/2006/main" uri="{28A0092B-C50C-407E-A947-70E740481C1C}">
                                <a14:useLocalDpi val="0"/>
                              </a:ext>
                            </a:extLst>
                          </a:blip>
                          <a:stretch>
                            <a:fillRect/>
                          </a:stretch>
                        </pic:blipFill>
                        <pic:spPr>
                          <a:xfrm>
                            <a:off x="0" y="0"/>
                            <a:ext cx="1885950" cy="323850"/>
                          </a:xfrm>
                          <a:prstGeom prst="rect">
                            <a:avLst/>
                          </a:prstGeom>
                        </pic:spPr>
                      </pic:pic>
                    </a:graphicData>
                  </a:graphic>
                </wp:inline>
              </w:drawing>
            </w:r>
            <w:r>
              <w:br/>
            </w:r>
          </w:p>
        </w:tc>
        <w:tc>
          <w:tcPr>
            <w:tcW w:w="4680" w:type="dxa"/>
            <w:tcBorders>
              <w:top w:val="single" w:sz="6"/>
              <w:left w:val="single" w:sz="6"/>
              <w:bottom w:val="single" w:sz="6"/>
              <w:right w:val="single" w:sz="6"/>
            </w:tcBorders>
            <w:shd w:val="clear" w:color="auto" w:fill="DEEAF6" w:themeFill="accent5" w:themeFillTint="33"/>
            <w:tcMar>
              <w:left w:w="90" w:type="dxa"/>
              <w:right w:w="90" w:type="dxa"/>
            </w:tcMar>
            <w:vAlign w:val="top"/>
          </w:tcPr>
          <w:p w:rsidR="43ED7EC0" w:rsidP="411E45A1" w:rsidRDefault="43ED7EC0" w14:paraId="632F473C" w14:textId="22E43631">
            <w:pPr>
              <w:pStyle w:val="Normal"/>
              <w:bidi w:val="0"/>
              <w:spacing w:before="0" w:beforeAutospacing="off" w:after="0" w:afterAutospacing="off" w:line="240" w:lineRule="auto"/>
              <w:ind w:left="0" w:right="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pPr>
            <w:r w:rsidRPr="411E45A1" w:rsidR="43ED7EC0">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The Royal Free Hospital Children's School is a community Special School for pupils aged 5 to 16. They offer high quality education for all children who are inpatients at the Royal Free Hospital. They also </w:t>
            </w:r>
            <w:r w:rsidRPr="411E45A1" w:rsidR="43ED7EC0">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provide</w:t>
            </w:r>
            <w:r w:rsidRPr="411E45A1" w:rsidR="43ED7EC0">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places for a limited number of children who are not in-patients but who are receiving support from medical or mental health services and may </w:t>
            </w:r>
            <w:r w:rsidRPr="411E45A1" w:rsidR="43ED7EC0">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benefit</w:t>
            </w:r>
            <w:r w:rsidRPr="411E45A1" w:rsidR="43ED7EC0">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from attending our school </w:t>
            </w:r>
            <w:r w:rsidRPr="411E45A1" w:rsidR="43ED7EC0">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on a daily basis</w:t>
            </w:r>
            <w:r w:rsidRPr="411E45A1" w:rsidR="43ED7EC0">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The school </w:t>
            </w:r>
            <w:r w:rsidRPr="411E45A1" w:rsidR="43ED7EC0">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operates</w:t>
            </w:r>
            <w:r w:rsidRPr="411E45A1" w:rsidR="43ED7EC0">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within a multidisciplinary framework; working closely with a range of professionals including consultant doctors, mental health professionals, physiotherapists, speech therapists and other agencie</w:t>
            </w:r>
            <w:r w:rsidRPr="411E45A1" w:rsidR="1A1655BE">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s.</w:t>
            </w:r>
            <w:r w:rsidRPr="411E45A1" w:rsidR="2F44336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Interns may </w:t>
            </w:r>
            <w:r w:rsidRPr="411E45A1" w:rsidR="2F44336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be required</w:t>
            </w:r>
            <w:r w:rsidRPr="411E45A1" w:rsidR="2F44336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to </w:t>
            </w:r>
            <w:r w:rsidRPr="411E45A1" w:rsidR="2F44336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provide</w:t>
            </w:r>
            <w:r w:rsidRPr="411E45A1" w:rsidR="2F44336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efficient and effective classroom support and, where </w:t>
            </w:r>
            <w:r w:rsidRPr="411E45A1" w:rsidR="2F44336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appropriate</w:t>
            </w:r>
            <w:r w:rsidRPr="411E45A1" w:rsidR="2F44336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administrative support. If an intern has a particular interest in some of the clinical activities the school has access to and collaborates with d</w:t>
            </w:r>
            <w:r w:rsidRPr="411E45A1" w:rsidR="32706211">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ieticians</w:t>
            </w:r>
            <w:r w:rsidRPr="411E45A1" w:rsidR="1FC0D107">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working with</w:t>
            </w:r>
            <w:r w:rsidRPr="411E45A1" w:rsidR="2F44336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w:t>
            </w:r>
            <w:r w:rsidRPr="411E45A1" w:rsidR="3292F6BE">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e</w:t>
            </w:r>
            <w:r w:rsidRPr="411E45A1" w:rsidR="2F44336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ating </w:t>
            </w:r>
            <w:r w:rsidRPr="411E45A1" w:rsidR="772AFF7E">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d</w:t>
            </w:r>
            <w:r w:rsidRPr="411E45A1" w:rsidR="2F44336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isorders, Speech and Language Therapist, Physiotherapists, Mental Health</w:t>
            </w:r>
          </w:p>
        </w:tc>
      </w:tr>
      <w:tr w:rsidR="509643ED" w:rsidTr="411E45A1" w14:paraId="21D7C64A">
        <w:trPr>
          <w:trHeight w:val="1080"/>
        </w:trPr>
        <w:tc>
          <w:tcPr>
            <w:tcW w:w="4680" w:type="dxa"/>
            <w:tcBorders>
              <w:top w:val="single" w:sz="6"/>
              <w:left w:val="single" w:sz="6"/>
              <w:bottom w:val="single" w:sz="6"/>
              <w:right w:val="single" w:sz="6"/>
            </w:tcBorders>
            <w:tcMar>
              <w:left w:w="90" w:type="dxa"/>
              <w:right w:w="90" w:type="dxa"/>
            </w:tcMar>
            <w:vAlign w:val="center"/>
          </w:tcPr>
          <w:p w:rsidR="06679132" w:rsidP="509643ED" w:rsidRDefault="06679132" w14:paraId="65230F5C" w14:textId="14B82F32">
            <w:pPr>
              <w:pStyle w:val="Normal"/>
              <w:bidi w:val="0"/>
              <w:spacing w:before="0" w:beforeAutospacing="off" w:after="0" w:afterAutospacing="off" w:line="259" w:lineRule="auto"/>
              <w:ind w:left="0" w:right="0"/>
              <w:jc w:val="center"/>
              <w:rPr>
                <w:rFonts w:ascii="Franklin Gothic Book" w:hAnsi="Franklin Gothic Book" w:eastAsia="Franklin Gothic Book" w:cs="Franklin Gothic Book"/>
                <w:b w:val="1"/>
                <w:bCs w:val="1"/>
                <w:i w:val="0"/>
                <w:iCs w:val="0"/>
                <w:noProof w:val="0"/>
                <w:sz w:val="20"/>
                <w:szCs w:val="20"/>
                <w:lang w:val="en-US"/>
              </w:rPr>
            </w:pPr>
            <w:r w:rsidRPr="509643ED" w:rsidR="06679132">
              <w:rPr>
                <w:rFonts w:ascii="Franklin Gothic Book" w:hAnsi="Franklin Gothic Book" w:eastAsia="Franklin Gothic Book" w:cs="Franklin Gothic Book"/>
                <w:b w:val="1"/>
                <w:bCs w:val="1"/>
                <w:i w:val="0"/>
                <w:iCs w:val="0"/>
                <w:noProof w:val="0"/>
                <w:sz w:val="20"/>
                <w:szCs w:val="20"/>
                <w:lang w:val="en-US"/>
              </w:rPr>
              <w:t>The Nordic Balance</w:t>
            </w:r>
          </w:p>
          <w:p w:rsidR="509643ED" w:rsidP="509643ED" w:rsidRDefault="509643ED" w14:paraId="350A6FF6" w14:textId="241FD0F2">
            <w:pPr>
              <w:spacing w:after="0" w:line="240" w:lineRule="auto"/>
              <w:jc w:val="center"/>
              <w:rPr>
                <w:rFonts w:ascii="Franklin Gothic Book" w:hAnsi="Franklin Gothic Book" w:eastAsia="Franklin Gothic Book" w:cs="Franklin Gothic Book"/>
                <w:b w:val="0"/>
                <w:bCs w:val="0"/>
                <w:i w:val="0"/>
                <w:iCs w:val="0"/>
                <w:noProof w:val="0"/>
                <w:sz w:val="20"/>
                <w:szCs w:val="20"/>
                <w:lang w:val="en-GB"/>
              </w:rPr>
            </w:pPr>
          </w:p>
          <w:p w:rsidR="06679132" w:rsidP="509643ED" w:rsidRDefault="06679132" w14:paraId="7CDCD38B" w14:textId="42B27880">
            <w:pPr>
              <w:pStyle w:val="Normal"/>
              <w:spacing w:line="259" w:lineRule="auto"/>
              <w:jc w:val="center"/>
            </w:pPr>
            <w:r w:rsidR="06679132">
              <w:drawing>
                <wp:inline wp14:editId="459C5900" wp14:anchorId="01DB4291">
                  <wp:extent cx="2847975" cy="447675"/>
                  <wp:effectExtent l="0" t="0" r="0" b="0"/>
                  <wp:docPr id="780069416" name="" title=""/>
                  <wp:cNvGraphicFramePr>
                    <a:graphicFrameLocks noChangeAspect="1"/>
                  </wp:cNvGraphicFramePr>
                  <a:graphic>
                    <a:graphicData uri="http://schemas.openxmlformats.org/drawingml/2006/picture">
                      <pic:pic>
                        <pic:nvPicPr>
                          <pic:cNvPr id="0" name=""/>
                          <pic:cNvPicPr/>
                        </pic:nvPicPr>
                        <pic:blipFill>
                          <a:blip r:embed="Rf45b0c221ddf4443">
                            <a:extLst>
                              <a:ext xmlns:a="http://schemas.openxmlformats.org/drawingml/2006/main" uri="{28A0092B-C50C-407E-A947-70E740481C1C}">
                                <a14:useLocalDpi val="0"/>
                              </a:ext>
                            </a:extLst>
                          </a:blip>
                          <a:stretch>
                            <a:fillRect/>
                          </a:stretch>
                        </pic:blipFill>
                        <pic:spPr>
                          <a:xfrm>
                            <a:off x="0" y="0"/>
                            <a:ext cx="2847975" cy="447675"/>
                          </a:xfrm>
                          <a:prstGeom prst="rect">
                            <a:avLst/>
                          </a:prstGeom>
                        </pic:spPr>
                      </pic:pic>
                    </a:graphicData>
                  </a:graphic>
                </wp:inline>
              </w:drawing>
            </w:r>
            <w:r>
              <w:br/>
            </w:r>
          </w:p>
          <w:p w:rsidR="509643ED" w:rsidP="509643ED" w:rsidRDefault="509643ED" w14:paraId="38FDB1E7" w14:textId="34F824F5">
            <w:pPr>
              <w:pStyle w:val="Normal"/>
              <w:spacing w:line="240" w:lineRule="auto"/>
              <w:jc w:val="center"/>
              <w:rPr>
                <w:rFonts w:ascii="Franklin Gothic Book" w:hAnsi="Franklin Gothic Book" w:eastAsia="Franklin Gothic Book" w:cs="Franklin Gothic Book"/>
                <w:b w:val="1"/>
                <w:bCs w:val="1"/>
                <w:i w:val="0"/>
                <w:iCs w:val="0"/>
                <w:noProof w:val="0"/>
                <w:sz w:val="20"/>
                <w:szCs w:val="20"/>
                <w:lang w:val="en-US"/>
              </w:rPr>
            </w:pPr>
          </w:p>
        </w:tc>
        <w:tc>
          <w:tcPr>
            <w:tcW w:w="4680" w:type="dxa"/>
            <w:tcBorders>
              <w:top w:val="single" w:sz="6"/>
              <w:left w:val="single" w:sz="6"/>
              <w:bottom w:val="single" w:sz="6"/>
              <w:right w:val="single" w:sz="6"/>
            </w:tcBorders>
            <w:shd w:val="clear" w:color="auto" w:fill="DEEAF6" w:themeFill="accent5" w:themeFillTint="33"/>
            <w:tcMar>
              <w:left w:w="90" w:type="dxa"/>
              <w:right w:w="90" w:type="dxa"/>
            </w:tcMar>
            <w:vAlign w:val="top"/>
          </w:tcPr>
          <w:p w:rsidR="53FAC917" w:rsidP="411E45A1" w:rsidRDefault="53FAC917" w14:paraId="2D9FC77E" w14:textId="0708A63C">
            <w:pPr>
              <w:pStyle w:val="Normal"/>
              <w:spacing w:line="240"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pPr>
            <w:r w:rsidRPr="411E45A1" w:rsidR="53FAC917">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The Nordic Balance team </w:t>
            </w:r>
            <w:r w:rsidRPr="411E45A1" w:rsidR="53FAC917">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provides</w:t>
            </w:r>
            <w:r w:rsidRPr="411E45A1" w:rsidR="53FAC917">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a holistic and intuitive approach to well-being, wrapping each person in a circle of care. This integrated approach couples an extensive range of natural therapies with knowledge and experience to offer personal training and treatment plans tailored to </w:t>
            </w:r>
            <w:r w:rsidRPr="411E45A1" w:rsidR="43A8C62D">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individual</w:t>
            </w:r>
            <w:r w:rsidRPr="411E45A1" w:rsidR="53FAC917">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needs</w:t>
            </w:r>
            <w:r w:rsidRPr="411E45A1" w:rsidR="53FAC917">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w:t>
            </w:r>
            <w:r w:rsidRPr="411E45A1" w:rsidR="0B255E95">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w:t>
            </w:r>
            <w:r w:rsidRPr="411E45A1" w:rsidR="0B255E95">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Interns support the overall smooth running of the practice and gain real-world insights from the </w:t>
            </w:r>
            <w:r w:rsidRPr="411E45A1" w:rsidR="227706A4">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practitioners</w:t>
            </w:r>
            <w:r w:rsidRPr="411E45A1" w:rsidR="0B255E95">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they support.</w:t>
            </w:r>
          </w:p>
        </w:tc>
      </w:tr>
    </w:tbl>
    <w:p w:rsidR="792EF116" w:rsidP="411E45A1" w:rsidRDefault="792EF116" w14:paraId="257E1A1A" w14:textId="47BE342B">
      <w:pPr>
        <w:pStyle w:val="Normal"/>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xmlns:wp14="http://schemas.microsoft.com/office/word/2010/wordml" w:rsidP="509643ED" wp14:paraId="347F2D58" wp14:textId="743C4538">
      <w:pPr>
        <w:pStyle w:val="Normal"/>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1"/>
          <w:bCs w:val="1"/>
          <w:i w:val="0"/>
          <w:iCs w:val="0"/>
          <w:caps w:val="0"/>
          <w:smallCaps w:val="0"/>
          <w:noProof w:val="0"/>
          <w:color w:val="000000" w:themeColor="text1" w:themeTint="FF" w:themeShade="FF"/>
          <w:sz w:val="20"/>
          <w:szCs w:val="20"/>
          <w:lang w:val="en-GB"/>
        </w:rPr>
        <w:t xml:space="preserve">POTENTIAL PROJECT OPPORTUNITIES </w:t>
      </w:r>
    </w:p>
    <w:p xmlns:wp14="http://schemas.microsoft.com/office/word/2010/wordml" w:rsidP="509643ED" wp14:paraId="320B65BB" wp14:textId="1B4CF7E6">
      <w:pPr>
        <w:spacing w:after="0" w:line="240" w:lineRule="auto"/>
        <w:rPr>
          <w:rFonts w:ascii="Franklin Gothic Book" w:hAnsi="Franklin Gothic Book" w:eastAsia="Franklin Gothic Book" w:cs="Franklin Gothic Book"/>
          <w:noProof w:val="0"/>
          <w:sz w:val="20"/>
          <w:szCs w:val="20"/>
          <w:lang w:val="en-GB"/>
        </w:rPr>
      </w:pPr>
      <w:r w:rsidRPr="509643ED" w:rsidR="6AA0FF00">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Project opportunities will be dependent upon the current needs within the organisation and the demonstrated skills and abilities shown by each intern. It is imperative to remember that project opportunities will develop over time and throughout internship placements. Projects may include but are not limited to:</w:t>
      </w:r>
    </w:p>
    <w:p xmlns:wp14="http://schemas.microsoft.com/office/word/2010/wordml" w:rsidP="509643ED" wp14:paraId="06639E54" wp14:textId="05F5BEA1">
      <w:pPr>
        <w:pStyle w:val="Normal"/>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3645"/>
        <w:gridCol w:w="3540"/>
      </w:tblGrid>
      <w:tr w:rsidR="509643ED" w:rsidTr="509643ED" w14:paraId="6405495F">
        <w:trPr>
          <w:trHeight w:val="300"/>
        </w:trPr>
        <w:tc>
          <w:tcPr>
            <w:tcW w:w="3645" w:type="dxa"/>
            <w:tcBorders>
              <w:top w:val="nil"/>
              <w:left w:val="nil"/>
              <w:bottom w:val="nil"/>
              <w:right w:val="nil"/>
            </w:tcBorders>
            <w:tcMar>
              <w:left w:w="90" w:type="dxa"/>
              <w:right w:w="90" w:type="dxa"/>
            </w:tcMar>
            <w:vAlign w:val="top"/>
          </w:tcPr>
          <w:p w:rsidR="6AA0FF00" w:rsidP="509643ED" w:rsidRDefault="6AA0FF00" w14:paraId="4EC9CD72" w14:textId="1FD7912D">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6AA0FF00">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Advocacy Campaigns</w:t>
            </w:r>
          </w:p>
          <w:p w:rsidR="509643ED" w:rsidP="509643ED" w:rsidRDefault="509643ED" w14:paraId="2AA95331" w14:textId="23F64DA3">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540" w:type="dxa"/>
            <w:tcBorders>
              <w:top w:val="nil"/>
              <w:left w:val="nil"/>
              <w:bottom w:val="nil"/>
              <w:right w:val="nil"/>
            </w:tcBorders>
            <w:tcMar>
              <w:left w:w="90" w:type="dxa"/>
              <w:right w:w="90" w:type="dxa"/>
            </w:tcMar>
            <w:vAlign w:val="top"/>
          </w:tcPr>
          <w:p w:rsidR="509643ED" w:rsidP="509643ED" w:rsidRDefault="509643ED" w14:paraId="0253FD86" w14:textId="68A875C6">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509643ED">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D</w:t>
            </w:r>
            <w:r w:rsidRPr="509643ED" w:rsidR="2DE20F67">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rafting Documents</w:t>
            </w:r>
          </w:p>
        </w:tc>
      </w:tr>
      <w:tr w:rsidR="509643ED" w:rsidTr="509643ED" w14:paraId="0A7F2A61">
        <w:trPr>
          <w:trHeight w:val="300"/>
        </w:trPr>
        <w:tc>
          <w:tcPr>
            <w:tcW w:w="3645" w:type="dxa"/>
            <w:tcBorders>
              <w:top w:val="nil"/>
              <w:left w:val="nil"/>
              <w:bottom w:val="nil"/>
              <w:right w:val="nil"/>
            </w:tcBorders>
            <w:tcMar>
              <w:left w:w="90" w:type="dxa"/>
              <w:right w:w="90" w:type="dxa"/>
            </w:tcMar>
            <w:vAlign w:val="top"/>
          </w:tcPr>
          <w:p w:rsidR="4B79B374" w:rsidP="509643ED" w:rsidRDefault="4B79B374" w14:paraId="1BEC7EEC" w14:textId="0E813DB3">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4B79B374">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Client Observations</w:t>
            </w:r>
          </w:p>
          <w:p w:rsidR="509643ED" w:rsidP="509643ED" w:rsidRDefault="509643ED" w14:paraId="58998F02" w14:textId="59AAD0DB">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540" w:type="dxa"/>
            <w:tcBorders>
              <w:top w:val="nil"/>
              <w:left w:val="nil"/>
              <w:bottom w:val="nil"/>
              <w:right w:val="nil"/>
            </w:tcBorders>
            <w:tcMar>
              <w:left w:w="90" w:type="dxa"/>
              <w:right w:w="90" w:type="dxa"/>
            </w:tcMar>
            <w:vAlign w:val="top"/>
          </w:tcPr>
          <w:p w:rsidR="604E04F4" w:rsidP="509643ED" w:rsidRDefault="604E04F4" w14:paraId="52903551" w14:textId="73F41CAF">
            <w:pPr>
              <w:spacing w:line="259" w:lineRule="auto"/>
              <w:jc w:val="left"/>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604E04F4">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Industry/Medical Research</w:t>
            </w:r>
          </w:p>
        </w:tc>
      </w:tr>
      <w:tr w:rsidR="509643ED" w:rsidTr="509643ED" w14:paraId="1461E6F5">
        <w:trPr>
          <w:trHeight w:val="300"/>
        </w:trPr>
        <w:tc>
          <w:tcPr>
            <w:tcW w:w="3645" w:type="dxa"/>
            <w:tcBorders>
              <w:top w:val="nil"/>
              <w:left w:val="nil"/>
              <w:bottom w:val="nil"/>
              <w:right w:val="nil"/>
            </w:tcBorders>
            <w:tcMar>
              <w:left w:w="90" w:type="dxa"/>
              <w:right w:w="90" w:type="dxa"/>
            </w:tcMar>
            <w:vAlign w:val="top"/>
          </w:tcPr>
          <w:p w:rsidR="5CA302A3" w:rsidP="509643ED" w:rsidRDefault="5CA302A3" w14:paraId="6EC2DEFD" w14:textId="0C3D8C53">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5CA302A3">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Community Outreach</w:t>
            </w:r>
            <w:r w:rsidRPr="509643ED" w:rsidR="509643ED">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 xml:space="preserve"> </w:t>
            </w:r>
          </w:p>
          <w:p w:rsidR="509643ED" w:rsidP="509643ED" w:rsidRDefault="509643ED" w14:paraId="2163E722" w14:textId="2F8AAA56">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540" w:type="dxa"/>
            <w:tcBorders>
              <w:top w:val="nil"/>
              <w:left w:val="nil"/>
              <w:bottom w:val="nil"/>
              <w:right w:val="nil"/>
            </w:tcBorders>
            <w:tcMar>
              <w:left w:w="90" w:type="dxa"/>
              <w:right w:w="90" w:type="dxa"/>
            </w:tcMar>
            <w:vAlign w:val="top"/>
          </w:tcPr>
          <w:p w:rsidR="6E515FC7" w:rsidP="509643ED" w:rsidRDefault="6E515FC7" w14:paraId="671F1F1F" w14:textId="6D6D3E09">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6E515FC7">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 xml:space="preserve">Office </w:t>
            </w:r>
            <w:r w:rsidRPr="509643ED" w:rsidR="0081144F">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Administration</w:t>
            </w:r>
          </w:p>
        </w:tc>
      </w:tr>
      <w:tr w:rsidR="509643ED" w:rsidTr="509643ED" w14:paraId="14BEF616">
        <w:trPr>
          <w:trHeight w:val="300"/>
        </w:trPr>
        <w:tc>
          <w:tcPr>
            <w:tcW w:w="3645" w:type="dxa"/>
            <w:tcBorders>
              <w:top w:val="nil"/>
              <w:left w:val="nil"/>
              <w:bottom w:val="nil"/>
              <w:right w:val="nil"/>
            </w:tcBorders>
            <w:tcMar>
              <w:left w:w="90" w:type="dxa"/>
              <w:right w:w="90" w:type="dxa"/>
            </w:tcMar>
            <w:vAlign w:val="top"/>
          </w:tcPr>
          <w:p w:rsidR="0E8E091F" w:rsidP="509643ED" w:rsidRDefault="0E8E091F" w14:paraId="4C460A73" w14:textId="4975BB0B">
            <w:pPr>
              <w:pStyle w:val="Normal"/>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r w:rsidRPr="509643ED" w:rsidR="0E8E091F">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Database Management</w:t>
            </w:r>
          </w:p>
          <w:p w:rsidR="509643ED" w:rsidP="509643ED" w:rsidRDefault="509643ED" w14:paraId="75143B28" w14:textId="50ACE715">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540" w:type="dxa"/>
            <w:tcBorders>
              <w:top w:val="nil"/>
              <w:left w:val="nil"/>
              <w:bottom w:val="nil"/>
              <w:right w:val="nil"/>
            </w:tcBorders>
            <w:tcMar>
              <w:left w:w="90" w:type="dxa"/>
              <w:right w:w="90" w:type="dxa"/>
            </w:tcMar>
            <w:vAlign w:val="top"/>
          </w:tcPr>
          <w:p w:rsidR="29160DF7" w:rsidP="509643ED" w:rsidRDefault="29160DF7" w14:paraId="0CDECBBA" w14:textId="61CEA774">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29160DF7">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Social Media Development</w:t>
            </w:r>
          </w:p>
        </w:tc>
      </w:tr>
      <w:tr w:rsidR="509643ED" w:rsidTr="509643ED" w14:paraId="619E6BC2">
        <w:trPr>
          <w:trHeight w:val="300"/>
        </w:trPr>
        <w:tc>
          <w:tcPr>
            <w:tcW w:w="3645" w:type="dxa"/>
            <w:tcBorders>
              <w:top w:val="nil"/>
              <w:left w:val="nil"/>
              <w:bottom w:val="nil"/>
              <w:right w:val="nil"/>
            </w:tcBorders>
            <w:tcMar>
              <w:left w:w="90" w:type="dxa"/>
              <w:right w:w="90" w:type="dxa"/>
            </w:tcMar>
            <w:vAlign w:val="top"/>
          </w:tcPr>
          <w:p w:rsidR="2FAC7A96" w:rsidP="509643ED" w:rsidRDefault="2FAC7A96" w14:paraId="6AF9C4C2" w14:textId="5B7EA899">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2FAC7A96">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Developing Reports</w:t>
            </w:r>
          </w:p>
        </w:tc>
        <w:tc>
          <w:tcPr>
            <w:tcW w:w="3540" w:type="dxa"/>
            <w:tcBorders>
              <w:top w:val="nil"/>
              <w:left w:val="nil"/>
              <w:bottom w:val="nil"/>
              <w:right w:val="nil"/>
            </w:tcBorders>
            <w:tcMar>
              <w:left w:w="90" w:type="dxa"/>
              <w:right w:w="90" w:type="dxa"/>
            </w:tcMar>
            <w:vAlign w:val="top"/>
          </w:tcPr>
          <w:p w:rsidR="509643ED" w:rsidP="509643ED" w:rsidRDefault="509643ED" w14:paraId="559E0F5C" w14:textId="421D6F66">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r>
    </w:tbl>
    <w:p xmlns:wp14="http://schemas.microsoft.com/office/word/2010/wordml" w:rsidP="509643ED" wp14:paraId="33A73D03" wp14:textId="7EFB36F4">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xmlns:wp14="http://schemas.microsoft.com/office/word/2010/wordml" w:rsidP="509643ED" wp14:paraId="06089073" wp14:textId="1E877C41">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1"/>
          <w:bCs w:val="1"/>
          <w:i w:val="0"/>
          <w:iCs w:val="0"/>
          <w:caps w:val="0"/>
          <w:smallCaps w:val="0"/>
          <w:noProof w:val="0"/>
          <w:color w:val="000000" w:themeColor="text1" w:themeTint="FF" w:themeShade="FF"/>
          <w:sz w:val="20"/>
          <w:szCs w:val="20"/>
          <w:lang w:val="en-GB"/>
        </w:rPr>
        <w:t>TRANSFERABLE SKILLS</w:t>
      </w:r>
    </w:p>
    <w:p xmlns:wp14="http://schemas.microsoft.com/office/word/2010/wordml" w:rsidP="509643ED" wp14:paraId="660D20EA" wp14:textId="012834C3">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It is essential to maximise every opportunity within the internship placements. If tasks and duties are approached in a professional manner, interns can take away additions skills and abilities that will be of benefit to their personal and professional development. Transferable skills set include but are not limited to:</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645"/>
        <w:gridCol w:w="3135"/>
      </w:tblGrid>
      <w:tr w:rsidR="509643ED" w:rsidTr="509643ED" w14:paraId="1A73CDC3">
        <w:trPr>
          <w:trHeight w:val="300"/>
        </w:trPr>
        <w:tc>
          <w:tcPr>
            <w:tcW w:w="3645" w:type="dxa"/>
            <w:tcBorders>
              <w:top w:val="nil"/>
              <w:left w:val="nil"/>
              <w:bottom w:val="nil"/>
              <w:right w:val="nil"/>
            </w:tcBorders>
            <w:tcMar>
              <w:left w:w="90" w:type="dxa"/>
              <w:right w:w="90" w:type="dxa"/>
            </w:tcMar>
            <w:vAlign w:val="top"/>
          </w:tcPr>
          <w:p w:rsidR="59ECCD06" w:rsidP="509643ED" w:rsidRDefault="59ECCD06" w14:paraId="4CADF87F" w14:textId="19E2C3EC">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59ECCD06">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Analytical Skills</w:t>
            </w:r>
          </w:p>
          <w:p w:rsidR="509643ED" w:rsidP="509643ED" w:rsidRDefault="509643ED" w14:paraId="54978F03" w14:textId="6F1DC0B4">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135" w:type="dxa"/>
            <w:tcBorders>
              <w:top w:val="nil"/>
              <w:left w:val="nil"/>
              <w:bottom w:val="nil"/>
              <w:right w:val="nil"/>
            </w:tcBorders>
            <w:tcMar>
              <w:left w:w="90" w:type="dxa"/>
              <w:right w:w="90" w:type="dxa"/>
            </w:tcMar>
            <w:vAlign w:val="top"/>
          </w:tcPr>
          <w:p w:rsidR="73ED73D8" w:rsidP="509643ED" w:rsidRDefault="73ED73D8" w14:paraId="4D056805" w14:textId="5CC5BFE1">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r w:rsidRPr="509643ED" w:rsidR="73ED73D8">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IT</w:t>
            </w:r>
            <w:r w:rsidRPr="509643ED" w:rsidR="73ED73D8">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 xml:space="preserve"> Technical Skills</w:t>
            </w:r>
          </w:p>
          <w:p w:rsidR="509643ED" w:rsidP="509643ED" w:rsidRDefault="509643ED" w14:paraId="48E221B9" w14:textId="28A5C0D1">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p>
        </w:tc>
      </w:tr>
      <w:tr w:rsidR="509643ED" w:rsidTr="509643ED" w14:paraId="2ADF191F">
        <w:trPr>
          <w:trHeight w:val="300"/>
        </w:trPr>
        <w:tc>
          <w:tcPr>
            <w:tcW w:w="3645" w:type="dxa"/>
            <w:tcBorders>
              <w:top w:val="nil"/>
              <w:left w:val="nil"/>
              <w:bottom w:val="nil"/>
              <w:right w:val="nil"/>
            </w:tcBorders>
            <w:tcMar>
              <w:left w:w="90" w:type="dxa"/>
              <w:right w:w="90" w:type="dxa"/>
            </w:tcMar>
            <w:vAlign w:val="top"/>
          </w:tcPr>
          <w:p w:rsidR="18998CFD" w:rsidP="509643ED" w:rsidRDefault="18998CFD" w14:paraId="5483D339" w14:textId="27F9E3BB">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18998CFD">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Business Acumen</w:t>
            </w:r>
          </w:p>
          <w:p w:rsidR="509643ED" w:rsidP="509643ED" w:rsidRDefault="509643ED" w14:paraId="47388F6F" w14:textId="40F7EF95">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135" w:type="dxa"/>
            <w:tcBorders>
              <w:top w:val="nil"/>
              <w:left w:val="nil"/>
              <w:bottom w:val="nil"/>
              <w:right w:val="nil"/>
            </w:tcBorders>
            <w:tcMar>
              <w:left w:w="90" w:type="dxa"/>
              <w:right w:w="90" w:type="dxa"/>
            </w:tcMar>
            <w:vAlign w:val="top"/>
          </w:tcPr>
          <w:p w:rsidR="509643ED" w:rsidP="509643ED" w:rsidRDefault="509643ED" w14:paraId="67D528F6" w14:textId="7E7C9858">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509643ED">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N</w:t>
            </w:r>
            <w:r w:rsidRPr="509643ED" w:rsidR="069D04E3">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etworking</w:t>
            </w:r>
          </w:p>
        </w:tc>
      </w:tr>
      <w:tr w:rsidR="509643ED" w:rsidTr="509643ED" w14:paraId="628F77A4">
        <w:trPr>
          <w:trHeight w:val="300"/>
        </w:trPr>
        <w:tc>
          <w:tcPr>
            <w:tcW w:w="3645" w:type="dxa"/>
            <w:tcBorders>
              <w:top w:val="nil"/>
              <w:left w:val="nil"/>
              <w:bottom w:val="nil"/>
              <w:right w:val="nil"/>
            </w:tcBorders>
            <w:tcMar>
              <w:left w:w="90" w:type="dxa"/>
              <w:right w:w="90" w:type="dxa"/>
            </w:tcMar>
            <w:vAlign w:val="top"/>
          </w:tcPr>
          <w:p w:rsidR="1409E10E" w:rsidP="509643ED" w:rsidRDefault="1409E10E" w14:paraId="79BDE94D" w14:textId="2D76C867">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1409E10E">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Commercial Awareness</w:t>
            </w:r>
          </w:p>
          <w:p w:rsidR="509643ED" w:rsidP="509643ED" w:rsidRDefault="509643ED" w14:paraId="3ECFBD78" w14:textId="76DF2D03">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135" w:type="dxa"/>
            <w:tcBorders>
              <w:top w:val="nil"/>
              <w:left w:val="nil"/>
              <w:bottom w:val="nil"/>
              <w:right w:val="nil"/>
            </w:tcBorders>
            <w:tcMar>
              <w:left w:w="90" w:type="dxa"/>
              <w:right w:w="90" w:type="dxa"/>
            </w:tcMar>
            <w:vAlign w:val="top"/>
          </w:tcPr>
          <w:p w:rsidR="509643ED" w:rsidP="509643ED" w:rsidRDefault="509643ED" w14:paraId="7BAA7345" w14:textId="2169FCD3">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509643ED">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Pr</w:t>
            </w:r>
            <w:r w:rsidRPr="509643ED" w:rsidR="5722DECC">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esenting</w:t>
            </w:r>
          </w:p>
        </w:tc>
      </w:tr>
      <w:tr w:rsidR="509643ED" w:rsidTr="509643ED" w14:paraId="7C0F7168">
        <w:trPr>
          <w:trHeight w:val="300"/>
        </w:trPr>
        <w:tc>
          <w:tcPr>
            <w:tcW w:w="3645" w:type="dxa"/>
            <w:tcBorders>
              <w:top w:val="nil"/>
              <w:left w:val="nil"/>
              <w:bottom w:val="nil"/>
              <w:right w:val="nil"/>
            </w:tcBorders>
            <w:tcMar>
              <w:left w:w="90" w:type="dxa"/>
              <w:right w:w="90" w:type="dxa"/>
            </w:tcMar>
            <w:vAlign w:val="top"/>
          </w:tcPr>
          <w:p w:rsidR="1A57AA64" w:rsidP="509643ED" w:rsidRDefault="1A57AA64" w14:paraId="7563573C" w14:textId="54075ED7">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1A57AA64">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Communications</w:t>
            </w:r>
          </w:p>
        </w:tc>
        <w:tc>
          <w:tcPr>
            <w:tcW w:w="3135" w:type="dxa"/>
            <w:tcBorders>
              <w:top w:val="nil"/>
              <w:left w:val="nil"/>
              <w:bottom w:val="nil"/>
              <w:right w:val="nil"/>
            </w:tcBorders>
            <w:tcMar>
              <w:left w:w="90" w:type="dxa"/>
              <w:right w:w="90" w:type="dxa"/>
            </w:tcMar>
            <w:vAlign w:val="top"/>
          </w:tcPr>
          <w:p w:rsidR="00BAA0A1" w:rsidP="509643ED" w:rsidRDefault="00BAA0A1" w14:paraId="00E5FDB7" w14:textId="0B8A94D6">
            <w:pPr>
              <w:pStyle w:val="Normal"/>
              <w:bidi w:val="0"/>
              <w:spacing w:before="0" w:beforeAutospacing="off" w:after="0" w:afterAutospacing="off" w:line="259" w:lineRule="auto"/>
              <w:ind w:left="0" w:right="0"/>
              <w:jc w:val="left"/>
              <w:rPr>
                <w:rFonts w:ascii="Franklin Gothic Book" w:hAnsi="Franklin Gothic Book" w:eastAsia="Franklin Gothic Book" w:cs="Franklin Gothic Book"/>
                <w:b w:val="0"/>
                <w:bCs w:val="0"/>
                <w:i w:val="0"/>
                <w:iCs w:val="0"/>
                <w:color w:val="000000" w:themeColor="text1" w:themeTint="FF" w:themeShade="FF"/>
                <w:sz w:val="20"/>
                <w:szCs w:val="20"/>
              </w:rPr>
            </w:pPr>
            <w:r w:rsidRPr="509643ED" w:rsidR="00BAA0A1">
              <w:rPr>
                <w:rFonts w:ascii="Franklin Gothic Book" w:hAnsi="Franklin Gothic Book" w:eastAsia="Franklin Gothic Book" w:cs="Franklin Gothic Book"/>
                <w:b w:val="1"/>
                <w:bCs w:val="1"/>
                <w:i w:val="0"/>
                <w:iCs w:val="0"/>
                <w:caps w:val="0"/>
                <w:smallCaps w:val="0"/>
                <w:color w:val="000000" w:themeColor="text1" w:themeTint="FF" w:themeShade="FF"/>
                <w:sz w:val="20"/>
                <w:szCs w:val="20"/>
              </w:rPr>
              <w:t>Problem Solving</w:t>
            </w:r>
          </w:p>
        </w:tc>
      </w:tr>
      <w:tr w:rsidR="509643ED" w:rsidTr="509643ED" w14:paraId="1141CF03">
        <w:trPr>
          <w:trHeight w:val="300"/>
        </w:trPr>
        <w:tc>
          <w:tcPr>
            <w:tcW w:w="3645" w:type="dxa"/>
            <w:tcBorders>
              <w:top w:val="nil"/>
              <w:left w:val="nil"/>
              <w:bottom w:val="nil"/>
              <w:right w:val="nil"/>
            </w:tcBorders>
            <w:tcMar>
              <w:left w:w="90" w:type="dxa"/>
              <w:right w:w="90" w:type="dxa"/>
            </w:tcMar>
            <w:vAlign w:val="top"/>
          </w:tcPr>
          <w:p w:rsidR="509643ED" w:rsidP="509643ED" w:rsidRDefault="509643ED" w14:paraId="4ACC5B8C" w14:textId="6E684F6B">
            <w:pPr>
              <w:pStyle w:val="Normal"/>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p>
        </w:tc>
        <w:tc>
          <w:tcPr>
            <w:tcW w:w="3135" w:type="dxa"/>
            <w:tcBorders>
              <w:top w:val="nil"/>
              <w:left w:val="nil"/>
              <w:bottom w:val="nil"/>
              <w:right w:val="nil"/>
            </w:tcBorders>
            <w:tcMar>
              <w:left w:w="90" w:type="dxa"/>
              <w:right w:w="90" w:type="dxa"/>
            </w:tcMar>
            <w:vAlign w:val="top"/>
          </w:tcPr>
          <w:p w:rsidR="509643ED" w:rsidP="509643ED" w:rsidRDefault="509643ED" w14:paraId="1D6433E5" w14:textId="5CD24682">
            <w:pPr>
              <w:pStyle w:val="Normal"/>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r>
      <w:tr w:rsidR="509643ED" w:rsidTr="509643ED" w14:paraId="4906884E">
        <w:trPr>
          <w:trHeight w:val="300"/>
        </w:trPr>
        <w:tc>
          <w:tcPr>
            <w:tcW w:w="3645" w:type="dxa"/>
            <w:tcBorders>
              <w:top w:val="nil"/>
              <w:left w:val="nil"/>
              <w:bottom w:val="nil"/>
              <w:right w:val="nil"/>
            </w:tcBorders>
            <w:tcMar>
              <w:left w:w="90" w:type="dxa"/>
              <w:right w:w="90" w:type="dxa"/>
            </w:tcMar>
            <w:vAlign w:val="top"/>
          </w:tcPr>
          <w:p w:rsidR="7D8E71FB" w:rsidP="509643ED" w:rsidRDefault="7D8E71FB" w14:paraId="04B5535F" w14:textId="7A22008F">
            <w:pPr>
              <w:pStyle w:val="Normal"/>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7D8E71FB">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Customer &amp; Client Service Skills</w:t>
            </w:r>
          </w:p>
        </w:tc>
        <w:tc>
          <w:tcPr>
            <w:tcW w:w="3135" w:type="dxa"/>
            <w:tcBorders>
              <w:top w:val="nil"/>
              <w:left w:val="nil"/>
              <w:bottom w:val="nil"/>
              <w:right w:val="nil"/>
            </w:tcBorders>
            <w:tcMar>
              <w:left w:w="90" w:type="dxa"/>
              <w:right w:w="90" w:type="dxa"/>
            </w:tcMar>
            <w:vAlign w:val="top"/>
          </w:tcPr>
          <w:p w:rsidR="2C892412" w:rsidP="509643ED" w:rsidRDefault="2C892412" w14:paraId="7FDCA013" w14:textId="3A291C67">
            <w:pPr>
              <w:pStyle w:val="Normal"/>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rPr>
            </w:pPr>
            <w:r w:rsidRPr="509643ED" w:rsidR="2C892412">
              <w:rPr>
                <w:rFonts w:ascii="Franklin Gothic Book" w:hAnsi="Franklin Gothic Book" w:eastAsia="Franklin Gothic Book" w:cs="Franklin Gothic Book"/>
                <w:b w:val="1"/>
                <w:bCs w:val="1"/>
                <w:i w:val="0"/>
                <w:iCs w:val="0"/>
                <w:caps w:val="0"/>
                <w:smallCaps w:val="0"/>
                <w:color w:val="000000" w:themeColor="text1" w:themeTint="FF" w:themeShade="FF"/>
                <w:sz w:val="20"/>
                <w:szCs w:val="20"/>
              </w:rPr>
              <w:t>Project Leadership</w:t>
            </w:r>
          </w:p>
        </w:tc>
      </w:tr>
      <w:tr w:rsidR="509643ED" w:rsidTr="509643ED" w14:paraId="1AE7F476">
        <w:trPr>
          <w:trHeight w:val="300"/>
        </w:trPr>
        <w:tc>
          <w:tcPr>
            <w:tcW w:w="3645" w:type="dxa"/>
            <w:tcBorders>
              <w:top w:val="nil"/>
              <w:left w:val="nil"/>
              <w:bottom w:val="nil"/>
              <w:right w:val="nil"/>
            </w:tcBorders>
            <w:tcMar>
              <w:left w:w="90" w:type="dxa"/>
              <w:right w:w="90" w:type="dxa"/>
            </w:tcMar>
            <w:vAlign w:val="top"/>
          </w:tcPr>
          <w:p w:rsidR="509643ED" w:rsidP="509643ED" w:rsidRDefault="509643ED" w14:paraId="13464CEE" w14:textId="22918757">
            <w:pPr>
              <w:pStyle w:val="Normal"/>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p>
        </w:tc>
        <w:tc>
          <w:tcPr>
            <w:tcW w:w="3135" w:type="dxa"/>
            <w:tcBorders>
              <w:top w:val="nil"/>
              <w:left w:val="nil"/>
              <w:bottom w:val="nil"/>
              <w:right w:val="nil"/>
            </w:tcBorders>
            <w:tcMar>
              <w:left w:w="90" w:type="dxa"/>
              <w:right w:w="90" w:type="dxa"/>
            </w:tcMar>
            <w:vAlign w:val="top"/>
          </w:tcPr>
          <w:p w:rsidR="509643ED" w:rsidP="509643ED" w:rsidRDefault="509643ED" w14:paraId="662A3FDB" w14:textId="7C749666">
            <w:pPr>
              <w:pStyle w:val="Normal"/>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rPr>
            </w:pPr>
          </w:p>
        </w:tc>
      </w:tr>
      <w:tr w:rsidR="509643ED" w:rsidTr="509643ED" w14:paraId="11695FF4">
        <w:trPr>
          <w:trHeight w:val="300"/>
        </w:trPr>
        <w:tc>
          <w:tcPr>
            <w:tcW w:w="3645" w:type="dxa"/>
            <w:tcBorders>
              <w:top w:val="nil"/>
              <w:left w:val="nil"/>
              <w:bottom w:val="nil"/>
              <w:right w:val="nil"/>
            </w:tcBorders>
            <w:tcMar>
              <w:left w:w="90" w:type="dxa"/>
              <w:right w:w="90" w:type="dxa"/>
            </w:tcMar>
            <w:vAlign w:val="top"/>
          </w:tcPr>
          <w:p w:rsidR="7D8E71FB" w:rsidP="509643ED" w:rsidRDefault="7D8E71FB" w14:paraId="27149667" w14:textId="34779814">
            <w:pPr>
              <w:pStyle w:val="Normal"/>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7D8E71FB">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Information Gathering</w:t>
            </w:r>
          </w:p>
        </w:tc>
        <w:tc>
          <w:tcPr>
            <w:tcW w:w="3135" w:type="dxa"/>
            <w:tcBorders>
              <w:top w:val="nil"/>
              <w:left w:val="nil"/>
              <w:bottom w:val="nil"/>
              <w:right w:val="nil"/>
            </w:tcBorders>
            <w:tcMar>
              <w:left w:w="90" w:type="dxa"/>
              <w:right w:w="90" w:type="dxa"/>
            </w:tcMar>
            <w:vAlign w:val="top"/>
          </w:tcPr>
          <w:p w:rsidR="7DA2352F" w:rsidP="509643ED" w:rsidRDefault="7DA2352F" w14:paraId="639BCCB1" w14:textId="00B1BC0B">
            <w:pPr>
              <w:pStyle w:val="Normal"/>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rPr>
            </w:pPr>
            <w:r w:rsidRPr="509643ED" w:rsidR="7DA2352F">
              <w:rPr>
                <w:rFonts w:ascii="Franklin Gothic Book" w:hAnsi="Franklin Gothic Book" w:eastAsia="Franklin Gothic Book" w:cs="Franklin Gothic Book"/>
                <w:b w:val="1"/>
                <w:bCs w:val="1"/>
                <w:i w:val="0"/>
                <w:iCs w:val="0"/>
                <w:caps w:val="0"/>
                <w:smallCaps w:val="0"/>
                <w:color w:val="000000" w:themeColor="text1" w:themeTint="FF" w:themeShade="FF"/>
                <w:sz w:val="20"/>
                <w:szCs w:val="20"/>
              </w:rPr>
              <w:t>Teamwork</w:t>
            </w:r>
          </w:p>
        </w:tc>
      </w:tr>
      <w:tr w:rsidR="509643ED" w:rsidTr="509643ED" w14:paraId="09860116">
        <w:trPr>
          <w:trHeight w:val="300"/>
        </w:trPr>
        <w:tc>
          <w:tcPr>
            <w:tcW w:w="3645" w:type="dxa"/>
            <w:tcBorders>
              <w:top w:val="nil"/>
              <w:left w:val="nil"/>
              <w:bottom w:val="nil"/>
              <w:right w:val="nil"/>
            </w:tcBorders>
            <w:tcMar>
              <w:left w:w="90" w:type="dxa"/>
              <w:right w:w="90" w:type="dxa"/>
            </w:tcMar>
            <w:vAlign w:val="top"/>
          </w:tcPr>
          <w:p w:rsidR="509643ED" w:rsidP="509643ED" w:rsidRDefault="509643ED" w14:paraId="5C42A71A" w14:textId="4B1C233E">
            <w:pPr>
              <w:pStyle w:val="Normal"/>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p>
        </w:tc>
        <w:tc>
          <w:tcPr>
            <w:tcW w:w="3135" w:type="dxa"/>
            <w:tcBorders>
              <w:top w:val="nil"/>
              <w:left w:val="nil"/>
              <w:bottom w:val="nil"/>
              <w:right w:val="nil"/>
            </w:tcBorders>
            <w:tcMar>
              <w:left w:w="90" w:type="dxa"/>
              <w:right w:w="90" w:type="dxa"/>
            </w:tcMar>
            <w:vAlign w:val="top"/>
          </w:tcPr>
          <w:p w:rsidR="509643ED" w:rsidP="509643ED" w:rsidRDefault="509643ED" w14:paraId="579A61E6" w14:textId="1F81F950">
            <w:pPr>
              <w:pStyle w:val="Normal"/>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rPr>
            </w:pPr>
          </w:p>
        </w:tc>
      </w:tr>
      <w:tr w:rsidR="509643ED" w:rsidTr="509643ED" w14:paraId="7C693FEB">
        <w:trPr>
          <w:trHeight w:val="300"/>
        </w:trPr>
        <w:tc>
          <w:tcPr>
            <w:tcW w:w="3645" w:type="dxa"/>
            <w:tcBorders>
              <w:top w:val="nil"/>
              <w:left w:val="nil"/>
              <w:bottom w:val="nil"/>
              <w:right w:val="nil"/>
            </w:tcBorders>
            <w:tcMar>
              <w:left w:w="90" w:type="dxa"/>
              <w:right w:w="90" w:type="dxa"/>
            </w:tcMar>
            <w:vAlign w:val="top"/>
          </w:tcPr>
          <w:p w:rsidR="7D8E71FB" w:rsidP="509643ED" w:rsidRDefault="7D8E71FB" w14:paraId="7EF8B54E" w14:textId="78E0C85A">
            <w:pPr>
              <w:pStyle w:val="Normal"/>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509643ED" w:rsidR="7D8E71FB">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 xml:space="preserve">Interaction &amp; </w:t>
            </w:r>
            <w:r w:rsidRPr="509643ED" w:rsidR="7D8E71FB">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Liason</w:t>
            </w:r>
            <w:r w:rsidRPr="509643ED" w:rsidR="7D8E71FB">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 xml:space="preserve"> Skills</w:t>
            </w:r>
          </w:p>
        </w:tc>
        <w:tc>
          <w:tcPr>
            <w:tcW w:w="3135" w:type="dxa"/>
            <w:tcBorders>
              <w:top w:val="nil"/>
              <w:left w:val="nil"/>
              <w:bottom w:val="nil"/>
              <w:right w:val="nil"/>
            </w:tcBorders>
            <w:tcMar>
              <w:left w:w="90" w:type="dxa"/>
              <w:right w:w="90" w:type="dxa"/>
            </w:tcMar>
            <w:vAlign w:val="top"/>
          </w:tcPr>
          <w:p w:rsidR="1A3E1D42" w:rsidP="509643ED" w:rsidRDefault="1A3E1D42" w14:paraId="101AA697" w14:textId="2A0214BC">
            <w:pPr>
              <w:pStyle w:val="Normal"/>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rPr>
            </w:pPr>
            <w:r w:rsidRPr="509643ED" w:rsidR="1A3E1D42">
              <w:rPr>
                <w:rFonts w:ascii="Franklin Gothic Book" w:hAnsi="Franklin Gothic Book" w:eastAsia="Franklin Gothic Book" w:cs="Franklin Gothic Book"/>
                <w:b w:val="1"/>
                <w:bCs w:val="1"/>
                <w:i w:val="0"/>
                <w:iCs w:val="0"/>
                <w:caps w:val="0"/>
                <w:smallCaps w:val="0"/>
                <w:color w:val="000000" w:themeColor="text1" w:themeTint="FF" w:themeShade="FF"/>
                <w:sz w:val="20"/>
                <w:szCs w:val="20"/>
              </w:rPr>
              <w:t>Time Management</w:t>
            </w:r>
          </w:p>
        </w:tc>
      </w:tr>
    </w:tbl>
    <w:p xmlns:wp14="http://schemas.microsoft.com/office/word/2010/wordml" w:rsidP="509643ED" wp14:paraId="70785A6F" wp14:textId="2E371163">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xmlns:wp14="http://schemas.microsoft.com/office/word/2010/wordml" w:rsidP="509643ED" wp14:paraId="7CE91A69" wp14:textId="26EC2114">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1"/>
          <w:bCs w:val="1"/>
          <w:i w:val="0"/>
          <w:iCs w:val="0"/>
          <w:caps w:val="0"/>
          <w:smallCaps w:val="0"/>
          <w:noProof w:val="0"/>
          <w:color w:val="000000" w:themeColor="text1" w:themeTint="FF" w:themeShade="FF"/>
          <w:sz w:val="20"/>
          <w:szCs w:val="20"/>
          <w:lang w:val="en-GB"/>
        </w:rPr>
        <w:t>NACE CAREER READINESS COMPETENCIES</w:t>
      </w:r>
    </w:p>
    <w:p xmlns:wp14="http://schemas.microsoft.com/office/word/2010/wordml" w:rsidP="509643ED" wp14:paraId="7BE89340" wp14:textId="0D02F00C">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Through our pre-departure advising, internship, Global Internship Course and extra-curricular activities, CEA CAPA embeds and works to help students develop the following NACE Competencies:  </w:t>
      </w:r>
    </w:p>
    <w:p xmlns:wp14="http://schemas.microsoft.com/office/word/2010/wordml" w:rsidP="509643ED" wp14:paraId="244B98A9" wp14:textId="4715B6DA">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1. Career and Self-Development: The ability to demonstrate requisite core competencies to develop oneself and one’s career through continual personal and professional learning, awareness of one’s strengths and weaknesses, navigation of career opportunities, and networking to build relationships within and without one’s organization</w:t>
      </w:r>
    </w:p>
    <w:p xmlns:wp14="http://schemas.microsoft.com/office/word/2010/wordml" w:rsidP="509643ED" wp14:paraId="272A66F7" wp14:textId="50CE9136">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2. Communications: The ability to receive, interpret and articulate information and ideas clearly and effectively. </w:t>
      </w:r>
    </w:p>
    <w:p xmlns:wp14="http://schemas.microsoft.com/office/word/2010/wordml" w:rsidP="509643ED" wp14:paraId="2C951A10" wp14:textId="56647B83">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3. Critical Thinking: The ability to identify and respond to needs based upon an understanding of situational context and logical analysis of relevant information.</w:t>
      </w:r>
    </w:p>
    <w:p xmlns:wp14="http://schemas.microsoft.com/office/word/2010/wordml" w:rsidP="509643ED" wp14:paraId="678ED936" wp14:textId="3416BE66">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4. Equity and Inclusion: To develop an understanding of oneself, others and to embrace and appreciate diverse and complex perspectives, values and beliefs.</w:t>
      </w:r>
    </w:p>
    <w:p xmlns:wp14="http://schemas.microsoft.com/office/word/2010/wordml" w:rsidP="509643ED" wp14:paraId="2E964A77" wp14:textId="20C25786">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5. Leadership: The ability to recognize and capitalize on personal and team strengths to achieve organizational goals.</w:t>
      </w:r>
    </w:p>
    <w:p xmlns:wp14="http://schemas.microsoft.com/office/word/2010/wordml" w:rsidP="509643ED" wp14:paraId="04223C8F" wp14:textId="04995D21">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6. Professionalism: The ability to acknowledge work environments differ greatly, understand, and demonstrate effective work habits, and act in the interest of the larger community and workplace.</w:t>
      </w:r>
    </w:p>
    <w:p xmlns:wp14="http://schemas.microsoft.com/office/word/2010/wordml" w:rsidP="509643ED" wp14:paraId="5C5C20D5" wp14:textId="62120C8C">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7. Teamwork: The ability to build and maintain collaborative relationships to work effectively toward common goals, while appreciating diverse viewpoints and shared responsibilities.</w:t>
      </w:r>
    </w:p>
    <w:p xmlns:wp14="http://schemas.microsoft.com/office/word/2010/wordml" w:rsidP="509643ED" wp14:paraId="5784474B" wp14:textId="22C93589">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509643ED" w:rsidR="00F771E7">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8. Technology: The ability to understand and leverage technologies ethically to enhance efficiencies, complete tasks, and accomplish goals.</w:t>
      </w:r>
    </w:p>
    <w:p xmlns:wp14="http://schemas.microsoft.com/office/word/2010/wordml" w:rsidP="509643ED" wp14:paraId="2C078E63" wp14:textId="33F504E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573C8C"/>
    <w:rsid w:val="0081144F"/>
    <w:rsid w:val="00BAA0A1"/>
    <w:rsid w:val="00F771E7"/>
    <w:rsid w:val="019838C8"/>
    <w:rsid w:val="02812DB7"/>
    <w:rsid w:val="042F12A9"/>
    <w:rsid w:val="0548998F"/>
    <w:rsid w:val="058650C2"/>
    <w:rsid w:val="058650C2"/>
    <w:rsid w:val="05CAE30A"/>
    <w:rsid w:val="05CAE30A"/>
    <w:rsid w:val="06679132"/>
    <w:rsid w:val="069D04E3"/>
    <w:rsid w:val="06FD9B46"/>
    <w:rsid w:val="0766B36B"/>
    <w:rsid w:val="08E3CBC9"/>
    <w:rsid w:val="08E3CBC9"/>
    <w:rsid w:val="090482E2"/>
    <w:rsid w:val="09B3D0E3"/>
    <w:rsid w:val="0A5A595D"/>
    <w:rsid w:val="0B255E95"/>
    <w:rsid w:val="0B2AFDD1"/>
    <w:rsid w:val="0D91FA1F"/>
    <w:rsid w:val="0DF8E48D"/>
    <w:rsid w:val="0E8E091F"/>
    <w:rsid w:val="0EA8A1FF"/>
    <w:rsid w:val="11E042C1"/>
    <w:rsid w:val="1409E10E"/>
    <w:rsid w:val="14FEF8A8"/>
    <w:rsid w:val="18998CFD"/>
    <w:rsid w:val="1A1655BE"/>
    <w:rsid w:val="1A3E1D42"/>
    <w:rsid w:val="1A57AA64"/>
    <w:rsid w:val="1ADF551B"/>
    <w:rsid w:val="1D183E5C"/>
    <w:rsid w:val="1D6915A3"/>
    <w:rsid w:val="1FC0D107"/>
    <w:rsid w:val="214E969F"/>
    <w:rsid w:val="227706A4"/>
    <w:rsid w:val="227AC4C3"/>
    <w:rsid w:val="227AC4C3"/>
    <w:rsid w:val="26B30D31"/>
    <w:rsid w:val="27A4AFC6"/>
    <w:rsid w:val="27AB28AD"/>
    <w:rsid w:val="27DF79D2"/>
    <w:rsid w:val="29160DF7"/>
    <w:rsid w:val="2C892412"/>
    <w:rsid w:val="2DE20F67"/>
    <w:rsid w:val="2F44336C"/>
    <w:rsid w:val="2FAC7A96"/>
    <w:rsid w:val="32706211"/>
    <w:rsid w:val="3292F6BE"/>
    <w:rsid w:val="348AE2D2"/>
    <w:rsid w:val="350F73DB"/>
    <w:rsid w:val="3640A4DE"/>
    <w:rsid w:val="395E9177"/>
    <w:rsid w:val="397845A0"/>
    <w:rsid w:val="3A573C8C"/>
    <w:rsid w:val="3D8207A6"/>
    <w:rsid w:val="405DE6FC"/>
    <w:rsid w:val="411E45A1"/>
    <w:rsid w:val="41256B0A"/>
    <w:rsid w:val="416965DA"/>
    <w:rsid w:val="423C506C"/>
    <w:rsid w:val="43A8C62D"/>
    <w:rsid w:val="43ED7EC0"/>
    <w:rsid w:val="49185536"/>
    <w:rsid w:val="4B79B374"/>
    <w:rsid w:val="4DA0A4C2"/>
    <w:rsid w:val="4E9C8D13"/>
    <w:rsid w:val="509643ED"/>
    <w:rsid w:val="53F5F49B"/>
    <w:rsid w:val="53FAC917"/>
    <w:rsid w:val="540FE646"/>
    <w:rsid w:val="55FD2DA8"/>
    <w:rsid w:val="56BE30A2"/>
    <w:rsid w:val="5722DECC"/>
    <w:rsid w:val="57478708"/>
    <w:rsid w:val="57478708"/>
    <w:rsid w:val="58521181"/>
    <w:rsid w:val="59ECCD06"/>
    <w:rsid w:val="5CA302A3"/>
    <w:rsid w:val="5DD9A78A"/>
    <w:rsid w:val="5F5A8673"/>
    <w:rsid w:val="5F5A8673"/>
    <w:rsid w:val="604E04F4"/>
    <w:rsid w:val="655D9502"/>
    <w:rsid w:val="655D9502"/>
    <w:rsid w:val="67C8175F"/>
    <w:rsid w:val="6AA0FF00"/>
    <w:rsid w:val="6AAEB0DE"/>
    <w:rsid w:val="6E515FC7"/>
    <w:rsid w:val="6FC2B8B6"/>
    <w:rsid w:val="70E40FA8"/>
    <w:rsid w:val="71C57385"/>
    <w:rsid w:val="736F77B5"/>
    <w:rsid w:val="73ED73D8"/>
    <w:rsid w:val="76E42ECC"/>
    <w:rsid w:val="772AFF7E"/>
    <w:rsid w:val="7748A21A"/>
    <w:rsid w:val="7748A21A"/>
    <w:rsid w:val="792EF116"/>
    <w:rsid w:val="7B1DC971"/>
    <w:rsid w:val="7C2BCD8D"/>
    <w:rsid w:val="7D8E71FB"/>
    <w:rsid w:val="7DA2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3C8C"/>
  <w15:chartTrackingRefBased/>
  <w15:docId w15:val="{73220D40-8CD2-42DD-984A-0B1250A730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true">
    <w:uiPriority w:val="1"/>
    <w:name w:val="apple-converted-space"/>
    <w:basedOn w:val="DefaultParagraphFont"/>
    <w:rsid w:val="509643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cb1aee64fb8b4f7b"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2.png" Id="R6a62e180e1a44932" /><Relationship Type="http://schemas.openxmlformats.org/officeDocument/2006/relationships/image" Target="/media/image4.png" Id="R224ba159a2f24df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2.jpg" Id="Rca14fa77c9a14166" /><Relationship Type="http://schemas.openxmlformats.org/officeDocument/2006/relationships/image" Target="/media/image5.png" Id="Rf45b0c221ddf4443" /><Relationship Type="http://schemas.openxmlformats.org/officeDocument/2006/relationships/fontTable" Target="fontTable.xml" Id="rId4" /><Relationship Type="http://schemas.openxmlformats.org/officeDocument/2006/relationships/image" Target="/media/image.png" Id="R7ca88c3ada0b4160" /><Relationship Type="http://schemas.openxmlformats.org/officeDocument/2006/relationships/image" Target="/media/image3.jpg" Id="R6a753a31979340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FE071FB6A6B43957B7307314E251A" ma:contentTypeVersion="9" ma:contentTypeDescription="Create a new document." ma:contentTypeScope="" ma:versionID="14377e9e0e5e582e480dffe87716fec2">
  <xsd:schema xmlns:xsd="http://www.w3.org/2001/XMLSchema" xmlns:xs="http://www.w3.org/2001/XMLSchema" xmlns:p="http://schemas.microsoft.com/office/2006/metadata/properties" xmlns:ns2="6b7000de-6d6b-46b0-ac60-bf5644e6c884" xmlns:ns3="b31a3e4c-57ef-434b-ba6b-dd976f549742" targetNamespace="http://schemas.microsoft.com/office/2006/metadata/properties" ma:root="true" ma:fieldsID="1fd4b2e3b8ff3995154ae6ee78a3045b" ns2:_="" ns3:_="">
    <xsd:import namespace="6b7000de-6d6b-46b0-ac60-bf5644e6c884"/>
    <xsd:import namespace="b31a3e4c-57ef-434b-ba6b-dd976f5497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000de-6d6b-46b0-ac60-bf5644e6c8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a3e4c-57ef-434b-ba6b-dd976f5497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AA1D0-006E-4857-80E2-3E4C04BA01B2}"/>
</file>

<file path=customXml/itemProps2.xml><?xml version="1.0" encoding="utf-8"?>
<ds:datastoreItem xmlns:ds="http://schemas.openxmlformats.org/officeDocument/2006/customXml" ds:itemID="{E1808171-BF4E-445C-8AEB-55913DD149BF}"/>
</file>

<file path=customXml/itemProps3.xml><?xml version="1.0" encoding="utf-8"?>
<ds:datastoreItem xmlns:ds="http://schemas.openxmlformats.org/officeDocument/2006/customXml" ds:itemID="{BAE89DBC-1ADB-421D-8FA1-FCDDDD9EA9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Tasnim Zaman</dc:creator>
  <keywords/>
  <dc:description/>
  <lastModifiedBy>Tasnim Zaman</lastModifiedBy>
  <dcterms:created xsi:type="dcterms:W3CDTF">2023-09-18T11:58:48.0000000Z</dcterms:created>
  <dcterms:modified xsi:type="dcterms:W3CDTF">2023-10-12T12:33:22.0983914Z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0x0101002E4FE071FB6A6B43957B7307314E251A</vt:lpwstr>
  </property>
</Properties>
</file>